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E4" w:rsidRPr="00DA2FE4" w:rsidRDefault="00A9753D" w:rsidP="00DA2FE4">
      <w:pPr>
        <w:jc w:val="right"/>
        <w:rPr>
          <w:sz w:val="22"/>
          <w:szCs w:val="22"/>
        </w:rPr>
      </w:pPr>
      <w:r w:rsidRPr="00DA2FE4">
        <w:rPr>
          <w:sz w:val="22"/>
          <w:szCs w:val="22"/>
        </w:rPr>
        <w:t>Date Prepared:</w:t>
      </w:r>
      <w:r w:rsidR="00DA2FE4" w:rsidRPr="00DA2FE4">
        <w:rPr>
          <w:sz w:val="22"/>
          <w:szCs w:val="22"/>
        </w:rPr>
        <w:t xml:space="preserve"> &lt;&lt;</w:t>
      </w:r>
      <w:r w:rsidR="00DA2FE4">
        <w:rPr>
          <w:i/>
          <w:color w:val="FF0000"/>
          <w:sz w:val="22"/>
          <w:szCs w:val="22"/>
        </w:rPr>
        <w:t>Date</w:t>
      </w:r>
      <w:r w:rsidR="00DA2FE4" w:rsidRPr="00DA2FE4">
        <w:rPr>
          <w:sz w:val="22"/>
          <w:szCs w:val="22"/>
        </w:rPr>
        <w:t xml:space="preserve">&gt;&gt; </w:t>
      </w:r>
    </w:p>
    <w:p w:rsidR="00A9753D" w:rsidRPr="00DA2FE4" w:rsidRDefault="00A9753D" w:rsidP="00DE51CC">
      <w:pPr>
        <w:pStyle w:val="Footer"/>
        <w:jc w:val="center"/>
        <w:rPr>
          <w:b/>
          <w:sz w:val="22"/>
          <w:szCs w:val="22"/>
        </w:rPr>
      </w:pPr>
    </w:p>
    <w:p w:rsidR="002050C8" w:rsidRPr="00C14496" w:rsidRDefault="00DE51CC" w:rsidP="00C14496">
      <w:pPr>
        <w:pStyle w:val="Footer"/>
        <w:jc w:val="center"/>
        <w:rPr>
          <w:b/>
          <w:smallCaps/>
          <w:sz w:val="28"/>
          <w:szCs w:val="22"/>
        </w:rPr>
      </w:pPr>
      <w:r w:rsidRPr="00C14496">
        <w:rPr>
          <w:b/>
          <w:smallCaps/>
          <w:sz w:val="28"/>
          <w:szCs w:val="22"/>
        </w:rPr>
        <w:t xml:space="preserve">Biological Hygiene Plan </w:t>
      </w:r>
    </w:p>
    <w:p w:rsidR="00174005" w:rsidRPr="00E258C5" w:rsidRDefault="00C051A7">
      <w:pPr>
        <w:jc w:val="center"/>
        <w:rPr>
          <w:smallCaps/>
          <w:sz w:val="28"/>
          <w:szCs w:val="22"/>
        </w:rPr>
      </w:pPr>
      <w:r w:rsidRPr="00E258C5">
        <w:rPr>
          <w:smallCaps/>
          <w:sz w:val="28"/>
          <w:szCs w:val="22"/>
        </w:rPr>
        <w:t>&lt;&lt;</w:t>
      </w:r>
      <w:r w:rsidRPr="00E258C5">
        <w:rPr>
          <w:i/>
          <w:smallCaps/>
          <w:color w:val="FF0000"/>
          <w:sz w:val="28"/>
          <w:szCs w:val="22"/>
        </w:rPr>
        <w:t>PI’s Name</w:t>
      </w:r>
      <w:r w:rsidRPr="00E258C5">
        <w:rPr>
          <w:smallCaps/>
          <w:sz w:val="28"/>
          <w:szCs w:val="22"/>
        </w:rPr>
        <w:t>&gt;&gt;</w:t>
      </w:r>
      <w:r w:rsidR="00174005" w:rsidRPr="00E258C5">
        <w:rPr>
          <w:smallCaps/>
          <w:sz w:val="28"/>
          <w:szCs w:val="22"/>
        </w:rPr>
        <w:t xml:space="preserve"> </w:t>
      </w:r>
      <w:r w:rsidR="00174005" w:rsidRPr="00E258C5">
        <w:rPr>
          <w:b/>
          <w:smallCaps/>
          <w:sz w:val="28"/>
          <w:szCs w:val="22"/>
        </w:rPr>
        <w:t>Laboratory</w:t>
      </w:r>
    </w:p>
    <w:p w:rsidR="00DE51CC" w:rsidRPr="00DA2FE4" w:rsidRDefault="00C051A7">
      <w:pPr>
        <w:jc w:val="center"/>
        <w:rPr>
          <w:sz w:val="22"/>
          <w:szCs w:val="22"/>
        </w:rPr>
      </w:pPr>
      <w:r w:rsidRPr="00DA2FE4">
        <w:rPr>
          <w:sz w:val="22"/>
          <w:szCs w:val="22"/>
        </w:rPr>
        <w:t>&lt;&lt;</w:t>
      </w:r>
      <w:r w:rsidRPr="00DA2FE4">
        <w:rPr>
          <w:i/>
          <w:color w:val="FF0000"/>
          <w:sz w:val="22"/>
          <w:szCs w:val="22"/>
        </w:rPr>
        <w:t>Unit Name</w:t>
      </w:r>
      <w:r w:rsidRPr="00DA2FE4">
        <w:rPr>
          <w:sz w:val="22"/>
          <w:szCs w:val="22"/>
        </w:rPr>
        <w:t>&gt;&gt;</w:t>
      </w:r>
      <w:r w:rsidR="00174005" w:rsidRPr="00DA2FE4">
        <w:rPr>
          <w:sz w:val="22"/>
          <w:szCs w:val="22"/>
        </w:rPr>
        <w:t xml:space="preserve"> </w:t>
      </w:r>
    </w:p>
    <w:p w:rsidR="00060CD1" w:rsidRPr="00DA2FE4" w:rsidRDefault="00060CD1">
      <w:pPr>
        <w:jc w:val="center"/>
        <w:rPr>
          <w:sz w:val="22"/>
          <w:szCs w:val="22"/>
        </w:rPr>
      </w:pPr>
    </w:p>
    <w:p w:rsidR="00D90AF5" w:rsidRPr="00DA2FE4" w:rsidRDefault="00174005" w:rsidP="00D90AF5">
      <w:pPr>
        <w:jc w:val="center"/>
        <w:rPr>
          <w:b/>
          <w:sz w:val="22"/>
          <w:szCs w:val="22"/>
        </w:rPr>
      </w:pPr>
      <w:r w:rsidRPr="00DA2FE4">
        <w:rPr>
          <w:b/>
          <w:sz w:val="22"/>
          <w:szCs w:val="22"/>
        </w:rPr>
        <w:t>Georgia Institute of Technology</w:t>
      </w:r>
    </w:p>
    <w:p w:rsidR="00DA2FE4" w:rsidRPr="00DA2FE4" w:rsidRDefault="002050C8">
      <w:pPr>
        <w:jc w:val="center"/>
        <w:rPr>
          <w:b/>
          <w:sz w:val="22"/>
          <w:szCs w:val="22"/>
        </w:rPr>
      </w:pPr>
      <w:r w:rsidRPr="00DA2FE4">
        <w:rPr>
          <w:b/>
          <w:sz w:val="22"/>
          <w:szCs w:val="22"/>
        </w:rPr>
        <w:t>Institutional Biosafety Committee</w:t>
      </w:r>
      <w:r w:rsidR="00DA2FE4">
        <w:rPr>
          <w:b/>
          <w:sz w:val="22"/>
          <w:szCs w:val="22"/>
        </w:rPr>
        <w:t xml:space="preserve"> &amp; Biological Materials Safeguards Committee</w:t>
      </w:r>
    </w:p>
    <w:p w:rsidR="00174005" w:rsidRDefault="00174005" w:rsidP="00D90AF5">
      <w:pPr>
        <w:pBdr>
          <w:bottom w:val="single" w:sz="4" w:space="1" w:color="auto"/>
        </w:pBdr>
        <w:rPr>
          <w:sz w:val="22"/>
          <w:szCs w:val="22"/>
        </w:rPr>
      </w:pPr>
    </w:p>
    <w:p w:rsidR="00D90AF5" w:rsidRDefault="00D90AF5" w:rsidP="00D90AF5">
      <w:pPr>
        <w:pStyle w:val="Footer"/>
        <w:jc w:val="center"/>
        <w:rPr>
          <w:i/>
          <w:sz w:val="22"/>
          <w:szCs w:val="22"/>
        </w:rPr>
      </w:pPr>
    </w:p>
    <w:p w:rsidR="00D90AF5" w:rsidRPr="00D90AF5" w:rsidRDefault="00D90AF5" w:rsidP="00D90AF5">
      <w:pPr>
        <w:pStyle w:val="Footer"/>
        <w:jc w:val="center"/>
        <w:rPr>
          <w:i/>
          <w:sz w:val="22"/>
          <w:szCs w:val="22"/>
        </w:rPr>
      </w:pPr>
      <w:r w:rsidRPr="00D90AF5">
        <w:rPr>
          <w:i/>
          <w:sz w:val="22"/>
          <w:szCs w:val="22"/>
        </w:rPr>
        <w:t>&lt;&lt;</w:t>
      </w:r>
      <w:r>
        <w:rPr>
          <w:i/>
          <w:color w:val="FF0000"/>
          <w:sz w:val="22"/>
          <w:szCs w:val="22"/>
        </w:rPr>
        <w:t>M</w:t>
      </w:r>
      <w:r w:rsidRPr="00D90AF5">
        <w:rPr>
          <w:i/>
          <w:color w:val="FF0000"/>
          <w:sz w:val="22"/>
          <w:szCs w:val="22"/>
        </w:rPr>
        <w:t>odify the following as appropriate</w:t>
      </w:r>
      <w:r w:rsidRPr="00D90AF5">
        <w:rPr>
          <w:i/>
          <w:sz w:val="22"/>
          <w:szCs w:val="22"/>
        </w:rPr>
        <w:t xml:space="preserve"> &gt;&gt;</w:t>
      </w:r>
    </w:p>
    <w:p w:rsidR="00D90AF5" w:rsidRPr="00DA2FE4" w:rsidRDefault="00D90AF5">
      <w:pPr>
        <w:rPr>
          <w:sz w:val="22"/>
          <w:szCs w:val="22"/>
        </w:rPr>
      </w:pPr>
    </w:p>
    <w:p w:rsidR="00174005" w:rsidRPr="00DA2FE4" w:rsidRDefault="00174005" w:rsidP="00E258C5">
      <w:pPr>
        <w:numPr>
          <w:ilvl w:val="0"/>
          <w:numId w:val="1"/>
        </w:numPr>
        <w:rPr>
          <w:b/>
          <w:sz w:val="22"/>
          <w:szCs w:val="22"/>
          <w:u w:val="single"/>
        </w:rPr>
      </w:pPr>
      <w:r w:rsidRPr="00DA2FE4">
        <w:rPr>
          <w:b/>
          <w:sz w:val="22"/>
          <w:szCs w:val="22"/>
          <w:u w:val="single"/>
        </w:rPr>
        <w:t xml:space="preserve">The </w:t>
      </w:r>
      <w:r w:rsidR="0045582E" w:rsidRPr="00DA2FE4">
        <w:rPr>
          <w:b/>
          <w:sz w:val="22"/>
          <w:szCs w:val="22"/>
          <w:u w:val="single"/>
        </w:rPr>
        <w:t>Biological</w:t>
      </w:r>
      <w:r w:rsidRPr="00DA2FE4">
        <w:rPr>
          <w:b/>
          <w:sz w:val="22"/>
          <w:szCs w:val="22"/>
          <w:u w:val="single"/>
        </w:rPr>
        <w:t xml:space="preserve"> Hazard Standard</w:t>
      </w:r>
      <w:r w:rsidR="00BA277B" w:rsidRPr="00DA2FE4">
        <w:rPr>
          <w:b/>
          <w:sz w:val="22"/>
          <w:szCs w:val="22"/>
          <w:u w:val="single"/>
        </w:rPr>
        <w:t xml:space="preserve">  </w:t>
      </w:r>
    </w:p>
    <w:p w:rsidR="002050C8" w:rsidRPr="00DA2FE4" w:rsidRDefault="00174005" w:rsidP="00DA2FE4">
      <w:pPr>
        <w:ind w:left="720"/>
        <w:rPr>
          <w:sz w:val="22"/>
          <w:szCs w:val="22"/>
        </w:rPr>
      </w:pPr>
      <w:r w:rsidRPr="00DA2FE4">
        <w:rPr>
          <w:sz w:val="22"/>
          <w:szCs w:val="22"/>
        </w:rPr>
        <w:t xml:space="preserve">Standard practices for occupational exposure to </w:t>
      </w:r>
      <w:r w:rsidR="0045582E" w:rsidRPr="00DA2FE4">
        <w:rPr>
          <w:sz w:val="22"/>
          <w:szCs w:val="22"/>
        </w:rPr>
        <w:t>biological materials</w:t>
      </w:r>
      <w:r w:rsidRPr="00DA2FE4">
        <w:rPr>
          <w:sz w:val="22"/>
          <w:szCs w:val="22"/>
        </w:rPr>
        <w:t xml:space="preserve"> have been defined by Georgia </w:t>
      </w:r>
      <w:r w:rsidR="002050C8" w:rsidRPr="00DA2FE4">
        <w:rPr>
          <w:sz w:val="22"/>
          <w:szCs w:val="22"/>
        </w:rPr>
        <w:t xml:space="preserve">Institute of </w:t>
      </w:r>
      <w:r w:rsidRPr="00DA2FE4">
        <w:rPr>
          <w:sz w:val="22"/>
          <w:szCs w:val="22"/>
        </w:rPr>
        <w:t>Tech</w:t>
      </w:r>
      <w:r w:rsidR="002050C8" w:rsidRPr="00DA2FE4">
        <w:rPr>
          <w:sz w:val="22"/>
          <w:szCs w:val="22"/>
        </w:rPr>
        <w:t>nology</w:t>
      </w:r>
      <w:r w:rsidRPr="00DA2FE4">
        <w:rPr>
          <w:sz w:val="22"/>
          <w:szCs w:val="22"/>
        </w:rPr>
        <w:t xml:space="preserve"> in accor</w:t>
      </w:r>
      <w:r w:rsidR="0045582E" w:rsidRPr="00DA2FE4">
        <w:rPr>
          <w:sz w:val="22"/>
          <w:szCs w:val="22"/>
        </w:rPr>
        <w:t xml:space="preserve">dance with </w:t>
      </w:r>
      <w:r w:rsidR="002050C8" w:rsidRPr="00DA2FE4">
        <w:rPr>
          <w:sz w:val="22"/>
          <w:szCs w:val="22"/>
        </w:rPr>
        <w:t>the f</w:t>
      </w:r>
      <w:r w:rsidR="0045582E" w:rsidRPr="00DA2FE4">
        <w:rPr>
          <w:sz w:val="22"/>
          <w:szCs w:val="22"/>
        </w:rPr>
        <w:t xml:space="preserve">ederal </w:t>
      </w:r>
      <w:r w:rsidR="002050C8" w:rsidRPr="00DA2FE4">
        <w:rPr>
          <w:sz w:val="22"/>
          <w:szCs w:val="22"/>
        </w:rPr>
        <w:t>r</w:t>
      </w:r>
      <w:r w:rsidR="0045582E" w:rsidRPr="00DA2FE4">
        <w:rPr>
          <w:sz w:val="22"/>
          <w:szCs w:val="22"/>
        </w:rPr>
        <w:t>egulations</w:t>
      </w:r>
      <w:r w:rsidR="002050C8" w:rsidRPr="00DA2FE4">
        <w:rPr>
          <w:sz w:val="22"/>
          <w:szCs w:val="22"/>
        </w:rPr>
        <w:t xml:space="preserve"> set forth in</w:t>
      </w:r>
      <w:r w:rsidR="00757BE5" w:rsidRPr="00DA2FE4">
        <w:rPr>
          <w:sz w:val="22"/>
          <w:szCs w:val="22"/>
        </w:rPr>
        <w:t xml:space="preserve"> the</w:t>
      </w:r>
      <w:r w:rsidR="0045582E" w:rsidRPr="00DA2FE4">
        <w:rPr>
          <w:sz w:val="22"/>
          <w:szCs w:val="22"/>
        </w:rPr>
        <w:t xml:space="preserve"> </w:t>
      </w:r>
      <w:r w:rsidR="0045582E" w:rsidRPr="00DA2FE4">
        <w:rPr>
          <w:i/>
          <w:sz w:val="22"/>
          <w:szCs w:val="22"/>
        </w:rPr>
        <w:t>NIH Guidelines for Research Involving Recombinant DNA Molecules (Guidelines)</w:t>
      </w:r>
      <w:r w:rsidR="0045582E" w:rsidRPr="00DA2FE4">
        <w:rPr>
          <w:sz w:val="22"/>
          <w:szCs w:val="22"/>
        </w:rPr>
        <w:t xml:space="preserve"> and/or the </w:t>
      </w:r>
      <w:r w:rsidR="0045582E" w:rsidRPr="00DA2FE4">
        <w:rPr>
          <w:i/>
          <w:sz w:val="22"/>
          <w:szCs w:val="22"/>
        </w:rPr>
        <w:t>C</w:t>
      </w:r>
      <w:r w:rsidR="00DE51CC" w:rsidRPr="00DA2FE4">
        <w:rPr>
          <w:i/>
          <w:sz w:val="22"/>
          <w:szCs w:val="22"/>
        </w:rPr>
        <w:t>enters for Disease Control (CDC)</w:t>
      </w:r>
      <w:r w:rsidR="0045582E" w:rsidRPr="00DA2FE4">
        <w:rPr>
          <w:i/>
          <w:sz w:val="22"/>
          <w:szCs w:val="22"/>
        </w:rPr>
        <w:t xml:space="preserve"> Biosafety for Biological and Biomedical Laboratories (BMBL)</w:t>
      </w:r>
      <w:r w:rsidRPr="00DA2FE4">
        <w:rPr>
          <w:i/>
          <w:sz w:val="22"/>
          <w:szCs w:val="22"/>
        </w:rPr>
        <w:t>.</w:t>
      </w:r>
      <w:r w:rsidRPr="00DA2FE4">
        <w:rPr>
          <w:sz w:val="22"/>
          <w:szCs w:val="22"/>
        </w:rPr>
        <w:t xml:space="preserve">  </w:t>
      </w:r>
    </w:p>
    <w:p w:rsidR="002050C8" w:rsidRPr="00DA2FE4" w:rsidRDefault="002050C8">
      <w:pPr>
        <w:rPr>
          <w:sz w:val="22"/>
          <w:szCs w:val="22"/>
        </w:rPr>
      </w:pPr>
    </w:p>
    <w:p w:rsidR="00174005" w:rsidRPr="00DA2FE4" w:rsidRDefault="00174005" w:rsidP="00DA2FE4">
      <w:pPr>
        <w:numPr>
          <w:ilvl w:val="0"/>
          <w:numId w:val="1"/>
        </w:numPr>
        <w:rPr>
          <w:b/>
          <w:sz w:val="22"/>
          <w:szCs w:val="22"/>
        </w:rPr>
      </w:pPr>
      <w:r w:rsidRPr="00DA2FE4">
        <w:rPr>
          <w:b/>
          <w:sz w:val="22"/>
          <w:szCs w:val="22"/>
          <w:u w:val="single"/>
        </w:rPr>
        <w:t>Exposure Control Plan</w:t>
      </w:r>
      <w:r w:rsidR="00BA277B" w:rsidRPr="00DA2FE4">
        <w:rPr>
          <w:b/>
          <w:sz w:val="22"/>
          <w:szCs w:val="22"/>
        </w:rPr>
        <w:t xml:space="preserve">  </w:t>
      </w:r>
    </w:p>
    <w:p w:rsidR="00EE2B61" w:rsidRPr="00DA2FE4" w:rsidRDefault="00174005" w:rsidP="00DA2FE4">
      <w:pPr>
        <w:ind w:left="720"/>
        <w:rPr>
          <w:sz w:val="22"/>
          <w:szCs w:val="22"/>
        </w:rPr>
      </w:pPr>
      <w:r w:rsidRPr="00DA2FE4">
        <w:rPr>
          <w:sz w:val="22"/>
          <w:szCs w:val="22"/>
        </w:rPr>
        <w:t xml:space="preserve">We will adopt the Georgia Tech Biohazardous Safety </w:t>
      </w:r>
      <w:r w:rsidR="00571F6A" w:rsidRPr="00DA2FE4">
        <w:rPr>
          <w:sz w:val="22"/>
          <w:szCs w:val="22"/>
        </w:rPr>
        <w:t xml:space="preserve">Manual and the Policies and Procedures Governing the </w:t>
      </w:r>
      <w:r w:rsidR="00747915" w:rsidRPr="00DA2FE4">
        <w:rPr>
          <w:sz w:val="22"/>
          <w:szCs w:val="22"/>
        </w:rPr>
        <w:t>Possession</w:t>
      </w:r>
      <w:r w:rsidR="00571F6A" w:rsidRPr="00DA2FE4">
        <w:rPr>
          <w:sz w:val="22"/>
          <w:szCs w:val="22"/>
        </w:rPr>
        <w:t xml:space="preserve"> and Use of Recombinant DNA</w:t>
      </w:r>
      <w:r w:rsidRPr="00DA2FE4">
        <w:rPr>
          <w:sz w:val="22"/>
          <w:szCs w:val="22"/>
        </w:rPr>
        <w:t xml:space="preserve"> as our standard.  The present document provides specific instruction regarding the use of </w:t>
      </w:r>
      <w:r w:rsidR="00BA277B" w:rsidRPr="00DA2FE4">
        <w:rPr>
          <w:sz w:val="22"/>
          <w:szCs w:val="22"/>
        </w:rPr>
        <w:t>&lt;&lt;</w:t>
      </w:r>
      <w:r w:rsidR="0045582E" w:rsidRPr="00DA2FE4">
        <w:rPr>
          <w:i/>
          <w:color w:val="FF0000"/>
          <w:sz w:val="22"/>
          <w:szCs w:val="22"/>
        </w:rPr>
        <w:t>biological material</w:t>
      </w:r>
      <w:r w:rsidR="00571F6A" w:rsidRPr="00DA2FE4">
        <w:rPr>
          <w:sz w:val="22"/>
          <w:szCs w:val="22"/>
        </w:rPr>
        <w:t>&gt;&gt;</w:t>
      </w:r>
      <w:r w:rsidRPr="00DA2FE4">
        <w:rPr>
          <w:sz w:val="22"/>
          <w:szCs w:val="22"/>
        </w:rPr>
        <w:t xml:space="preserve">.  In accordance with recommendations of the </w:t>
      </w:r>
      <w:r w:rsidR="00747915" w:rsidRPr="00DA2FE4">
        <w:rPr>
          <w:sz w:val="22"/>
          <w:szCs w:val="22"/>
        </w:rPr>
        <w:t>&lt;&lt;</w:t>
      </w:r>
      <w:r w:rsidRPr="00DA2FE4">
        <w:rPr>
          <w:i/>
          <w:color w:val="FF0000"/>
          <w:sz w:val="22"/>
          <w:szCs w:val="22"/>
        </w:rPr>
        <w:t xml:space="preserve">CDC </w:t>
      </w:r>
      <w:r w:rsidR="00571F6A" w:rsidRPr="00DA2FE4">
        <w:rPr>
          <w:i/>
          <w:color w:val="FF0000"/>
          <w:sz w:val="22"/>
          <w:szCs w:val="22"/>
        </w:rPr>
        <w:t>or NIH</w:t>
      </w:r>
      <w:r w:rsidR="00747915" w:rsidRPr="00DA2FE4">
        <w:rPr>
          <w:sz w:val="22"/>
          <w:szCs w:val="22"/>
        </w:rPr>
        <w:t>&gt;&gt;</w:t>
      </w:r>
      <w:r w:rsidR="00571F6A" w:rsidRPr="00DA2FE4">
        <w:rPr>
          <w:sz w:val="22"/>
          <w:szCs w:val="22"/>
        </w:rPr>
        <w:t xml:space="preserve"> </w:t>
      </w:r>
      <w:r w:rsidRPr="00DA2FE4">
        <w:rPr>
          <w:sz w:val="22"/>
          <w:szCs w:val="22"/>
        </w:rPr>
        <w:t xml:space="preserve">for this agent, we will apply the criteria recommended for biosafety level </w:t>
      </w:r>
      <w:r w:rsidR="00301957" w:rsidRPr="00DA2FE4">
        <w:rPr>
          <w:sz w:val="22"/>
          <w:szCs w:val="22"/>
        </w:rPr>
        <w:t>&lt;&lt;</w:t>
      </w:r>
      <w:r w:rsidR="00301957" w:rsidRPr="00DA2FE4">
        <w:rPr>
          <w:i/>
          <w:color w:val="FF0000"/>
          <w:sz w:val="22"/>
          <w:szCs w:val="22"/>
        </w:rPr>
        <w:t>BSL</w:t>
      </w:r>
      <w:r w:rsidR="00301957" w:rsidRPr="00DA2FE4">
        <w:rPr>
          <w:sz w:val="22"/>
          <w:szCs w:val="22"/>
        </w:rPr>
        <w:t>&gt;&gt;</w:t>
      </w:r>
      <w:r w:rsidRPr="00DA2FE4">
        <w:rPr>
          <w:sz w:val="22"/>
          <w:szCs w:val="22"/>
        </w:rPr>
        <w:t xml:space="preserve"> in terms of practices, safety equipment, and facilities, and we will adopt the concept of "universal precautions," which assumes that all instruments coming in contact with concentrated or dilute solutions of </w:t>
      </w:r>
      <w:r w:rsidR="00BA277B" w:rsidRPr="00DA2FE4">
        <w:rPr>
          <w:sz w:val="22"/>
          <w:szCs w:val="22"/>
        </w:rPr>
        <w:t>&lt;&lt;</w:t>
      </w:r>
      <w:r w:rsidR="0045582E" w:rsidRPr="00DA2FE4">
        <w:rPr>
          <w:i/>
          <w:color w:val="FF0000"/>
          <w:sz w:val="22"/>
          <w:szCs w:val="22"/>
        </w:rPr>
        <w:t>biological material</w:t>
      </w:r>
      <w:r w:rsidR="00BA277B" w:rsidRPr="00DA2FE4">
        <w:rPr>
          <w:i/>
          <w:color w:val="FF0000"/>
          <w:sz w:val="22"/>
          <w:szCs w:val="22"/>
        </w:rPr>
        <w:t xml:space="preserve"> name</w:t>
      </w:r>
      <w:r w:rsidR="00BA277B" w:rsidRPr="00DA2FE4">
        <w:rPr>
          <w:sz w:val="22"/>
          <w:szCs w:val="22"/>
        </w:rPr>
        <w:t xml:space="preserve"> &gt;&gt; ar</w:t>
      </w:r>
      <w:r w:rsidRPr="00DA2FE4">
        <w:rPr>
          <w:sz w:val="22"/>
          <w:szCs w:val="22"/>
        </w:rPr>
        <w:t xml:space="preserve">e potentially hazardous.  Criteria for biosafety level </w:t>
      </w:r>
      <w:r w:rsidR="00301957" w:rsidRPr="00DA2FE4">
        <w:rPr>
          <w:sz w:val="22"/>
          <w:szCs w:val="22"/>
        </w:rPr>
        <w:t>&lt;&lt;</w:t>
      </w:r>
      <w:r w:rsidR="00301957" w:rsidRPr="00DA2FE4">
        <w:rPr>
          <w:i/>
          <w:color w:val="FF0000"/>
          <w:sz w:val="22"/>
          <w:szCs w:val="22"/>
        </w:rPr>
        <w:t>BSL</w:t>
      </w:r>
      <w:r w:rsidR="00301957" w:rsidRPr="00DA2FE4">
        <w:rPr>
          <w:sz w:val="22"/>
          <w:szCs w:val="22"/>
        </w:rPr>
        <w:t>&gt;&gt;</w:t>
      </w:r>
      <w:r w:rsidRPr="00DA2FE4">
        <w:rPr>
          <w:sz w:val="22"/>
          <w:szCs w:val="22"/>
        </w:rPr>
        <w:t xml:space="preserve"> are incorporated into the following sections.</w:t>
      </w:r>
      <w:r w:rsidR="00EE2B61" w:rsidRPr="00DA2FE4">
        <w:rPr>
          <w:sz w:val="22"/>
          <w:szCs w:val="22"/>
        </w:rPr>
        <w:t xml:space="preserve"> </w:t>
      </w:r>
    </w:p>
    <w:p w:rsidR="00174005" w:rsidRPr="00DA2FE4" w:rsidRDefault="00174005">
      <w:pPr>
        <w:rPr>
          <w:sz w:val="22"/>
          <w:szCs w:val="22"/>
        </w:rPr>
      </w:pPr>
    </w:p>
    <w:p w:rsidR="002050C8" w:rsidRPr="00DA2FE4" w:rsidRDefault="002050C8" w:rsidP="00DA2FE4">
      <w:pPr>
        <w:numPr>
          <w:ilvl w:val="0"/>
          <w:numId w:val="1"/>
        </w:numPr>
        <w:rPr>
          <w:b/>
          <w:sz w:val="22"/>
          <w:szCs w:val="22"/>
        </w:rPr>
      </w:pPr>
      <w:r w:rsidRPr="00DA2FE4">
        <w:rPr>
          <w:b/>
          <w:sz w:val="22"/>
          <w:szCs w:val="22"/>
          <w:u w:val="single"/>
        </w:rPr>
        <w:t>Training</w:t>
      </w:r>
    </w:p>
    <w:p w:rsidR="00174005" w:rsidRPr="00DA2FE4" w:rsidRDefault="002050C8" w:rsidP="00DA2FE4">
      <w:pPr>
        <w:ind w:left="720"/>
        <w:rPr>
          <w:sz w:val="22"/>
          <w:szCs w:val="22"/>
        </w:rPr>
      </w:pPr>
      <w:r w:rsidRPr="00DA2FE4">
        <w:rPr>
          <w:sz w:val="22"/>
          <w:szCs w:val="22"/>
        </w:rPr>
        <w:t>All employees and students in the laboratory will receive &lt;&lt;</w:t>
      </w:r>
      <w:r w:rsidRPr="00DA2FE4">
        <w:rPr>
          <w:i/>
          <w:color w:val="FF0000"/>
          <w:sz w:val="22"/>
          <w:szCs w:val="22"/>
        </w:rPr>
        <w:t>General Biosafety Training</w:t>
      </w:r>
      <w:r w:rsidR="00DA2FE4" w:rsidRPr="00DA2FE4">
        <w:rPr>
          <w:i/>
          <w:color w:val="FF0000"/>
          <w:sz w:val="22"/>
          <w:szCs w:val="22"/>
        </w:rPr>
        <w:t xml:space="preserve"> (and Bloodborne Pathogen Training and/or Recombinant DNA Training as applicable)</w:t>
      </w:r>
      <w:r w:rsidRPr="00DA2FE4">
        <w:rPr>
          <w:sz w:val="22"/>
          <w:szCs w:val="22"/>
        </w:rPr>
        <w:t>&gt;&gt;, conducted by Environmental Health and Safety, where such training will be documented.  Training in the recognition and prevention of occupational exposure to biological materials as well as research protocols will be given by &lt;&lt;</w:t>
      </w:r>
      <w:r w:rsidRPr="00DA2FE4">
        <w:rPr>
          <w:i/>
          <w:color w:val="FF0000"/>
          <w:sz w:val="22"/>
          <w:szCs w:val="22"/>
        </w:rPr>
        <w:t>name</w:t>
      </w:r>
      <w:r w:rsidRPr="00DA2FE4">
        <w:rPr>
          <w:sz w:val="22"/>
          <w:szCs w:val="22"/>
        </w:rPr>
        <w:t>&gt;&gt;</w:t>
      </w:r>
      <w:proofErr w:type="gramStart"/>
      <w:r w:rsidRPr="00DA2FE4">
        <w:rPr>
          <w:sz w:val="22"/>
          <w:szCs w:val="22"/>
        </w:rPr>
        <w:t>,</w:t>
      </w:r>
      <w:proofErr w:type="gramEnd"/>
      <w:r w:rsidRPr="00DA2FE4">
        <w:rPr>
          <w:sz w:val="22"/>
          <w:szCs w:val="22"/>
        </w:rPr>
        <w:t xml:space="preserve"> to all personnel whose employment or academic responsibilities may expose them to biological materials.  Written records of those training sessions will be maintained by &lt;&lt;</w:t>
      </w:r>
      <w:r w:rsidRPr="00DA2FE4">
        <w:rPr>
          <w:i/>
          <w:color w:val="FF0000"/>
          <w:sz w:val="22"/>
          <w:szCs w:val="22"/>
        </w:rPr>
        <w:t>name</w:t>
      </w:r>
      <w:r w:rsidRPr="00DA2FE4">
        <w:rPr>
          <w:sz w:val="22"/>
          <w:szCs w:val="22"/>
        </w:rPr>
        <w:t>&gt;&gt;.  Employees and other personnel who will be working with rDNA and &lt;&lt;</w:t>
      </w:r>
      <w:r w:rsidRPr="00DA2FE4">
        <w:rPr>
          <w:i/>
          <w:color w:val="FF0000"/>
          <w:sz w:val="22"/>
          <w:szCs w:val="22"/>
        </w:rPr>
        <w:t>biological material name</w:t>
      </w:r>
      <w:r w:rsidRPr="00DA2FE4">
        <w:rPr>
          <w:sz w:val="22"/>
          <w:szCs w:val="22"/>
        </w:rPr>
        <w:t xml:space="preserve"> &gt;&gt; will also receive “Protocol Specific Training” regarding </w:t>
      </w:r>
      <w:r w:rsidR="00757BE5" w:rsidRPr="00DA2FE4">
        <w:rPr>
          <w:sz w:val="22"/>
          <w:szCs w:val="22"/>
        </w:rPr>
        <w:t>its use and appropriate handling</w:t>
      </w:r>
      <w:r w:rsidRPr="00DA2FE4">
        <w:rPr>
          <w:sz w:val="22"/>
          <w:szCs w:val="22"/>
        </w:rPr>
        <w:t xml:space="preserve"> in the laboratory.</w:t>
      </w:r>
    </w:p>
    <w:p w:rsidR="002050C8" w:rsidRPr="00DA2FE4" w:rsidRDefault="002050C8">
      <w:pPr>
        <w:rPr>
          <w:b/>
          <w:sz w:val="22"/>
          <w:szCs w:val="22"/>
        </w:rPr>
      </w:pPr>
    </w:p>
    <w:p w:rsidR="00174005" w:rsidRPr="00DA2FE4" w:rsidRDefault="00174005" w:rsidP="00DA2FE4">
      <w:pPr>
        <w:numPr>
          <w:ilvl w:val="0"/>
          <w:numId w:val="3"/>
        </w:numPr>
        <w:rPr>
          <w:b/>
          <w:sz w:val="22"/>
          <w:szCs w:val="22"/>
        </w:rPr>
      </w:pPr>
      <w:r w:rsidRPr="00DA2FE4">
        <w:rPr>
          <w:b/>
          <w:sz w:val="22"/>
          <w:szCs w:val="22"/>
          <w:u w:val="single"/>
        </w:rPr>
        <w:t xml:space="preserve">Statement of Specific Hazard for </w:t>
      </w:r>
      <w:r w:rsidR="00301957" w:rsidRPr="00DA2FE4">
        <w:rPr>
          <w:b/>
          <w:sz w:val="22"/>
          <w:szCs w:val="22"/>
          <w:u w:val="single"/>
        </w:rPr>
        <w:t>&lt;&lt;</w:t>
      </w:r>
      <w:r w:rsidR="0045582E" w:rsidRPr="00DA2FE4">
        <w:rPr>
          <w:i/>
          <w:color w:val="FF0000"/>
          <w:sz w:val="22"/>
          <w:szCs w:val="22"/>
        </w:rPr>
        <w:t>biological material</w:t>
      </w:r>
      <w:r w:rsidR="00301957" w:rsidRPr="00DA2FE4">
        <w:rPr>
          <w:i/>
          <w:color w:val="FF0000"/>
          <w:sz w:val="22"/>
          <w:szCs w:val="22"/>
        </w:rPr>
        <w:t xml:space="preserve"> name</w:t>
      </w:r>
      <w:r w:rsidR="00301957" w:rsidRPr="00DA2FE4">
        <w:rPr>
          <w:b/>
          <w:sz w:val="22"/>
          <w:szCs w:val="22"/>
          <w:u w:val="single"/>
        </w:rPr>
        <w:t>&gt;&gt;</w:t>
      </w:r>
      <w:r w:rsidR="00CA5E44" w:rsidRPr="00DA2FE4">
        <w:rPr>
          <w:b/>
          <w:sz w:val="22"/>
          <w:szCs w:val="22"/>
        </w:rPr>
        <w:t xml:space="preserve">  &lt;&lt;</w:t>
      </w:r>
      <w:r w:rsidR="00CA5E44" w:rsidRPr="00DA2FE4">
        <w:rPr>
          <w:b/>
          <w:i/>
          <w:color w:val="FF0000"/>
          <w:sz w:val="22"/>
          <w:szCs w:val="22"/>
        </w:rPr>
        <w:t xml:space="preserve"> </w:t>
      </w:r>
      <w:r w:rsidR="002050C8" w:rsidRPr="00DA2FE4">
        <w:rPr>
          <w:i/>
          <w:color w:val="FF0000"/>
          <w:sz w:val="22"/>
          <w:szCs w:val="22"/>
        </w:rPr>
        <w:t xml:space="preserve">Provide </w:t>
      </w:r>
      <w:r w:rsidR="00CA5E44" w:rsidRPr="00DA2FE4">
        <w:rPr>
          <w:i/>
          <w:color w:val="FF0000"/>
          <w:sz w:val="22"/>
          <w:szCs w:val="22"/>
        </w:rPr>
        <w:t>a descriptio</w:t>
      </w:r>
      <w:r w:rsidR="00DA2FE4" w:rsidRPr="00DA2FE4">
        <w:rPr>
          <w:i/>
          <w:color w:val="FF0000"/>
          <w:sz w:val="22"/>
          <w:szCs w:val="22"/>
        </w:rPr>
        <w:t>n of the hazard(s)</w:t>
      </w:r>
      <w:r w:rsidR="00CA5E44" w:rsidRPr="00DA2FE4">
        <w:rPr>
          <w:b/>
          <w:sz w:val="22"/>
          <w:szCs w:val="22"/>
        </w:rPr>
        <w:t>&gt;&gt;</w:t>
      </w:r>
    </w:p>
    <w:p w:rsidR="00174005" w:rsidRPr="00DA2FE4" w:rsidRDefault="00174005">
      <w:pPr>
        <w:rPr>
          <w:sz w:val="22"/>
          <w:szCs w:val="22"/>
        </w:rPr>
      </w:pPr>
    </w:p>
    <w:p w:rsidR="00174005" w:rsidRPr="00DA2FE4" w:rsidRDefault="00174005" w:rsidP="00DA2FE4">
      <w:pPr>
        <w:numPr>
          <w:ilvl w:val="0"/>
          <w:numId w:val="3"/>
        </w:numPr>
        <w:rPr>
          <w:b/>
          <w:sz w:val="22"/>
          <w:szCs w:val="22"/>
        </w:rPr>
      </w:pPr>
      <w:r w:rsidRPr="00DA2FE4">
        <w:rPr>
          <w:b/>
          <w:sz w:val="22"/>
          <w:szCs w:val="22"/>
          <w:u w:val="single"/>
        </w:rPr>
        <w:t>Engineering Controls</w:t>
      </w:r>
      <w:r w:rsidR="00BA277B" w:rsidRPr="00DA2FE4">
        <w:rPr>
          <w:b/>
          <w:sz w:val="22"/>
          <w:szCs w:val="22"/>
        </w:rPr>
        <w:t xml:space="preserve">  </w:t>
      </w:r>
    </w:p>
    <w:p w:rsidR="00DA2FE4" w:rsidRDefault="00301957" w:rsidP="00DA2FE4">
      <w:pPr>
        <w:ind w:left="720"/>
        <w:rPr>
          <w:sz w:val="22"/>
          <w:szCs w:val="22"/>
        </w:rPr>
      </w:pPr>
      <w:r w:rsidRPr="00DA2FE4">
        <w:rPr>
          <w:sz w:val="22"/>
          <w:szCs w:val="22"/>
        </w:rPr>
        <w:t>&lt;&lt;</w:t>
      </w:r>
      <w:r w:rsidR="00757BE5" w:rsidRPr="00DA2FE4">
        <w:rPr>
          <w:i/>
          <w:color w:val="FF0000"/>
          <w:sz w:val="22"/>
          <w:szCs w:val="22"/>
        </w:rPr>
        <w:t>D</w:t>
      </w:r>
      <w:r w:rsidRPr="00DA2FE4">
        <w:rPr>
          <w:i/>
          <w:color w:val="FF0000"/>
          <w:sz w:val="22"/>
          <w:szCs w:val="22"/>
        </w:rPr>
        <w:t>escribe location of experiments to be performed, plus safety precautions, as suggested in the following example</w:t>
      </w:r>
      <w:r w:rsidRPr="00DA2FE4">
        <w:rPr>
          <w:sz w:val="22"/>
          <w:szCs w:val="22"/>
        </w:rPr>
        <w:t>&gt;&gt;</w:t>
      </w:r>
      <w:r w:rsidR="00E66A96" w:rsidRPr="00DA2FE4">
        <w:rPr>
          <w:sz w:val="22"/>
          <w:szCs w:val="22"/>
        </w:rPr>
        <w:t xml:space="preserve">. </w:t>
      </w:r>
    </w:p>
    <w:p w:rsidR="00DA2FE4" w:rsidRDefault="00174005" w:rsidP="00DA2FE4">
      <w:pPr>
        <w:numPr>
          <w:ilvl w:val="1"/>
          <w:numId w:val="4"/>
        </w:numPr>
        <w:rPr>
          <w:sz w:val="22"/>
          <w:szCs w:val="22"/>
        </w:rPr>
      </w:pPr>
      <w:r w:rsidRPr="00DA2FE4">
        <w:rPr>
          <w:sz w:val="22"/>
          <w:szCs w:val="22"/>
        </w:rPr>
        <w:lastRenderedPageBreak/>
        <w:t xml:space="preserve">All experiments using </w:t>
      </w:r>
      <w:r w:rsidR="00301957" w:rsidRPr="00D77C22">
        <w:rPr>
          <w:color w:val="FF0000"/>
          <w:sz w:val="22"/>
          <w:szCs w:val="22"/>
        </w:rPr>
        <w:t>&lt;&lt;</w:t>
      </w:r>
      <w:r w:rsidR="0045582E" w:rsidRPr="00D77C22">
        <w:rPr>
          <w:color w:val="FF0000"/>
          <w:sz w:val="22"/>
          <w:szCs w:val="22"/>
        </w:rPr>
        <w:t>biological material</w:t>
      </w:r>
      <w:r w:rsidR="00301957" w:rsidRPr="00D77C22">
        <w:rPr>
          <w:color w:val="FF0000"/>
          <w:sz w:val="22"/>
          <w:szCs w:val="22"/>
        </w:rPr>
        <w:t xml:space="preserve"> name&gt;&gt;</w:t>
      </w:r>
      <w:r w:rsidRPr="00D77C22">
        <w:rPr>
          <w:color w:val="FF0000"/>
          <w:sz w:val="22"/>
          <w:szCs w:val="22"/>
        </w:rPr>
        <w:t xml:space="preserve"> </w:t>
      </w:r>
      <w:r w:rsidRPr="00DA2FE4">
        <w:rPr>
          <w:sz w:val="22"/>
          <w:szCs w:val="22"/>
        </w:rPr>
        <w:t xml:space="preserve">will be performed in Room </w:t>
      </w:r>
      <w:r w:rsidR="00301957" w:rsidRPr="00DA2FE4">
        <w:rPr>
          <w:sz w:val="22"/>
          <w:szCs w:val="22"/>
        </w:rPr>
        <w:t>&lt;&lt;room number &gt;</w:t>
      </w:r>
      <w:proofErr w:type="gramStart"/>
      <w:r w:rsidR="00301957" w:rsidRPr="00DA2FE4">
        <w:rPr>
          <w:sz w:val="22"/>
          <w:szCs w:val="22"/>
        </w:rPr>
        <w:t>&gt;  &lt;</w:t>
      </w:r>
      <w:proofErr w:type="gramEnd"/>
      <w:r w:rsidR="00301957" w:rsidRPr="00DA2FE4">
        <w:rPr>
          <w:sz w:val="22"/>
          <w:szCs w:val="22"/>
        </w:rPr>
        <w:t>&lt;building name &gt;&gt;</w:t>
      </w:r>
      <w:r w:rsidRPr="00DA2FE4">
        <w:rPr>
          <w:sz w:val="22"/>
          <w:szCs w:val="22"/>
        </w:rPr>
        <w:t xml:space="preserve">.  </w:t>
      </w:r>
    </w:p>
    <w:p w:rsidR="00DA2FE4" w:rsidRDefault="00174005" w:rsidP="00DA2FE4">
      <w:pPr>
        <w:numPr>
          <w:ilvl w:val="1"/>
          <w:numId w:val="4"/>
        </w:numPr>
        <w:rPr>
          <w:sz w:val="22"/>
          <w:szCs w:val="22"/>
        </w:rPr>
      </w:pPr>
      <w:r w:rsidRPr="00DA2FE4">
        <w:rPr>
          <w:sz w:val="22"/>
          <w:szCs w:val="22"/>
        </w:rPr>
        <w:t xml:space="preserve">All manipulations for preparations of concentrated stocks of </w:t>
      </w:r>
      <w:r w:rsidR="00301957" w:rsidRPr="00DA2FE4">
        <w:rPr>
          <w:sz w:val="22"/>
          <w:szCs w:val="22"/>
        </w:rPr>
        <w:t>&lt;&lt;</w:t>
      </w:r>
      <w:r w:rsidR="0045582E" w:rsidRPr="00DA2FE4">
        <w:rPr>
          <w:sz w:val="22"/>
          <w:szCs w:val="22"/>
        </w:rPr>
        <w:t>biological material</w:t>
      </w:r>
      <w:r w:rsidR="00301957" w:rsidRPr="00DA2FE4">
        <w:rPr>
          <w:sz w:val="22"/>
          <w:szCs w:val="22"/>
        </w:rPr>
        <w:t>&gt;&gt;</w:t>
      </w:r>
      <w:r w:rsidRPr="00DA2FE4">
        <w:rPr>
          <w:sz w:val="22"/>
          <w:szCs w:val="22"/>
        </w:rPr>
        <w:t xml:space="preserve"> will be performed in the tissue culture facility in </w:t>
      </w:r>
      <w:r w:rsidR="00301957" w:rsidRPr="00DA2FE4">
        <w:rPr>
          <w:sz w:val="22"/>
          <w:szCs w:val="22"/>
        </w:rPr>
        <w:t>&lt;&lt;location&gt;&gt;</w:t>
      </w:r>
      <w:r w:rsidRPr="00DA2FE4">
        <w:rPr>
          <w:sz w:val="22"/>
          <w:szCs w:val="22"/>
        </w:rPr>
        <w:t xml:space="preserve">, using Class </w:t>
      </w:r>
      <w:r w:rsidR="00301957" w:rsidRPr="00DA2FE4">
        <w:rPr>
          <w:sz w:val="22"/>
          <w:szCs w:val="22"/>
        </w:rPr>
        <w:t>&lt;&lt;BSC class &gt;&gt;</w:t>
      </w:r>
      <w:r w:rsidRPr="00DA2FE4">
        <w:rPr>
          <w:sz w:val="22"/>
          <w:szCs w:val="22"/>
        </w:rPr>
        <w:t xml:space="preserve"> biological safety cabinets.  Safety cabinets will be certified annually.  </w:t>
      </w:r>
    </w:p>
    <w:p w:rsidR="00174005" w:rsidRPr="00DA2FE4" w:rsidRDefault="00174005" w:rsidP="00DA2FE4">
      <w:pPr>
        <w:numPr>
          <w:ilvl w:val="1"/>
          <w:numId w:val="4"/>
        </w:numPr>
        <w:rPr>
          <w:sz w:val="22"/>
          <w:szCs w:val="22"/>
        </w:rPr>
      </w:pPr>
      <w:r w:rsidRPr="00DA2FE4">
        <w:rPr>
          <w:sz w:val="22"/>
          <w:szCs w:val="22"/>
        </w:rPr>
        <w:t xml:space="preserve">This facility will be off-limits at all times to children 12 years of age or younger.  Older children may enter only when supervised.  When </w:t>
      </w:r>
      <w:r w:rsidR="00301957" w:rsidRPr="00DA2FE4">
        <w:rPr>
          <w:sz w:val="22"/>
          <w:szCs w:val="22"/>
        </w:rPr>
        <w:t>&lt;&lt;</w:t>
      </w:r>
      <w:r w:rsidR="0045582E" w:rsidRPr="00DA2FE4">
        <w:rPr>
          <w:sz w:val="22"/>
          <w:szCs w:val="22"/>
        </w:rPr>
        <w:t>biological material</w:t>
      </w:r>
      <w:r w:rsidR="00301957" w:rsidRPr="00DA2FE4">
        <w:rPr>
          <w:sz w:val="22"/>
          <w:szCs w:val="22"/>
        </w:rPr>
        <w:t xml:space="preserve"> name&gt;&gt;</w:t>
      </w:r>
      <w:r w:rsidRPr="00DA2FE4">
        <w:rPr>
          <w:sz w:val="22"/>
          <w:szCs w:val="22"/>
        </w:rPr>
        <w:t xml:space="preserve"> manipulation is under way, traffic into the room will be limited to only that which is unavoidable.  </w:t>
      </w:r>
    </w:p>
    <w:p w:rsidR="00174005" w:rsidRPr="00DA2FE4" w:rsidRDefault="00174005">
      <w:pPr>
        <w:rPr>
          <w:sz w:val="22"/>
          <w:szCs w:val="22"/>
        </w:rPr>
      </w:pPr>
    </w:p>
    <w:p w:rsidR="00174005" w:rsidRPr="00DA2FE4" w:rsidRDefault="00174005" w:rsidP="00DA2FE4">
      <w:pPr>
        <w:numPr>
          <w:ilvl w:val="0"/>
          <w:numId w:val="4"/>
        </w:numPr>
        <w:rPr>
          <w:b/>
          <w:sz w:val="22"/>
          <w:szCs w:val="22"/>
        </w:rPr>
      </w:pPr>
      <w:r w:rsidRPr="00DA2FE4">
        <w:rPr>
          <w:b/>
          <w:sz w:val="22"/>
          <w:szCs w:val="22"/>
          <w:u w:val="single"/>
        </w:rPr>
        <w:t>Work Practice Controls</w:t>
      </w:r>
      <w:r w:rsidR="00301957" w:rsidRPr="00DA2FE4">
        <w:rPr>
          <w:b/>
          <w:sz w:val="22"/>
          <w:szCs w:val="22"/>
        </w:rPr>
        <w:t xml:space="preserve">  &lt;&lt;</w:t>
      </w:r>
      <w:r w:rsidR="00301957" w:rsidRPr="00DA2FE4">
        <w:rPr>
          <w:i/>
          <w:color w:val="FF0000"/>
          <w:sz w:val="22"/>
          <w:szCs w:val="22"/>
        </w:rPr>
        <w:t>modify the following as appropriate</w:t>
      </w:r>
      <w:r w:rsidR="00301957" w:rsidRPr="00DA2FE4">
        <w:rPr>
          <w:b/>
          <w:sz w:val="22"/>
          <w:szCs w:val="22"/>
        </w:rPr>
        <w:t xml:space="preserve"> &gt;&gt;</w:t>
      </w:r>
    </w:p>
    <w:p w:rsidR="00174005" w:rsidRPr="00DA2FE4" w:rsidRDefault="00174005" w:rsidP="00DA2FE4">
      <w:pPr>
        <w:numPr>
          <w:ilvl w:val="1"/>
          <w:numId w:val="4"/>
        </w:numPr>
        <w:rPr>
          <w:sz w:val="22"/>
          <w:szCs w:val="22"/>
        </w:rPr>
      </w:pPr>
      <w:r w:rsidRPr="00DA2FE4">
        <w:rPr>
          <w:sz w:val="22"/>
          <w:szCs w:val="22"/>
        </w:rPr>
        <w:t>Mechanical pipetting and suctioning devices will be used for manipulations of potentially hazardous fluids; pipetting or suctioning by mouth is strictly prohibited.</w:t>
      </w:r>
    </w:p>
    <w:p w:rsidR="00571F6A" w:rsidRPr="00DA2FE4" w:rsidRDefault="00174005" w:rsidP="00DA2FE4">
      <w:pPr>
        <w:numPr>
          <w:ilvl w:val="1"/>
          <w:numId w:val="4"/>
        </w:numPr>
        <w:rPr>
          <w:sz w:val="22"/>
          <w:szCs w:val="22"/>
        </w:rPr>
      </w:pPr>
      <w:r w:rsidRPr="00DA2FE4">
        <w:rPr>
          <w:sz w:val="22"/>
          <w:szCs w:val="22"/>
        </w:rPr>
        <w:t>Employees will place all used needles, scalpels, and other sharps directly into a labeled, puncture-proof sharps container immediately following use, without any effort made to recap by hand, destroy or remove needles from the syringes</w:t>
      </w:r>
    </w:p>
    <w:p w:rsidR="00174005" w:rsidRPr="00DA2FE4" w:rsidRDefault="00174005" w:rsidP="00DA2FE4">
      <w:pPr>
        <w:numPr>
          <w:ilvl w:val="1"/>
          <w:numId w:val="4"/>
        </w:numPr>
        <w:rPr>
          <w:sz w:val="22"/>
          <w:szCs w:val="22"/>
        </w:rPr>
      </w:pPr>
      <w:r w:rsidRPr="00DA2FE4">
        <w:rPr>
          <w:sz w:val="22"/>
          <w:szCs w:val="22"/>
        </w:rPr>
        <w:t xml:space="preserve">The following activities are prohibited from Room </w:t>
      </w:r>
      <w:r w:rsidR="00301957" w:rsidRPr="00DA2FE4">
        <w:rPr>
          <w:sz w:val="22"/>
          <w:szCs w:val="22"/>
        </w:rPr>
        <w:t>&lt;&lt;</w:t>
      </w:r>
      <w:r w:rsidR="00301957" w:rsidRPr="00DA2FE4">
        <w:rPr>
          <w:i/>
          <w:color w:val="FF0000"/>
          <w:sz w:val="22"/>
          <w:szCs w:val="22"/>
        </w:rPr>
        <w:t>location</w:t>
      </w:r>
      <w:r w:rsidR="00301957" w:rsidRPr="00DA2FE4">
        <w:rPr>
          <w:sz w:val="22"/>
          <w:szCs w:val="22"/>
        </w:rPr>
        <w:t>&gt;&gt;</w:t>
      </w:r>
      <w:r w:rsidRPr="00DA2FE4">
        <w:rPr>
          <w:sz w:val="22"/>
          <w:szCs w:val="22"/>
        </w:rPr>
        <w:t xml:space="preserve"> during use of the </w:t>
      </w:r>
      <w:r w:rsidR="00BA277B" w:rsidRPr="00DA2FE4">
        <w:rPr>
          <w:sz w:val="22"/>
          <w:szCs w:val="22"/>
        </w:rPr>
        <w:t>&lt;&lt;</w:t>
      </w:r>
      <w:r w:rsidR="0045582E" w:rsidRPr="00DA2FE4">
        <w:rPr>
          <w:i/>
          <w:color w:val="FF0000"/>
          <w:sz w:val="22"/>
          <w:szCs w:val="22"/>
        </w:rPr>
        <w:t>biological material</w:t>
      </w:r>
      <w:r w:rsidR="00BA277B" w:rsidRPr="00DA2FE4">
        <w:rPr>
          <w:sz w:val="22"/>
          <w:szCs w:val="22"/>
        </w:rPr>
        <w:t>&gt;&gt;</w:t>
      </w:r>
      <w:r w:rsidRPr="00DA2FE4">
        <w:rPr>
          <w:sz w:val="22"/>
          <w:szCs w:val="22"/>
        </w:rPr>
        <w:t xml:space="preserve">:  eating; drinking; smoking; application of cosmetics or lip balm; handling of contact lenses; storage or preparation of food or drink.  </w:t>
      </w:r>
    </w:p>
    <w:p w:rsidR="00174005" w:rsidRPr="00DA2FE4" w:rsidRDefault="00174005" w:rsidP="00DA2FE4">
      <w:pPr>
        <w:numPr>
          <w:ilvl w:val="1"/>
          <w:numId w:val="4"/>
        </w:numPr>
        <w:rPr>
          <w:sz w:val="22"/>
          <w:szCs w:val="22"/>
        </w:rPr>
      </w:pPr>
      <w:r w:rsidRPr="00DA2FE4">
        <w:rPr>
          <w:sz w:val="22"/>
          <w:szCs w:val="22"/>
        </w:rPr>
        <w:t xml:space="preserve">Employees with increased risk (broken skin, immunocompromised) should avoid working with potentially </w:t>
      </w:r>
      <w:r w:rsidR="0045582E" w:rsidRPr="00DA2FE4">
        <w:rPr>
          <w:sz w:val="22"/>
          <w:szCs w:val="22"/>
        </w:rPr>
        <w:t>biological materials</w:t>
      </w:r>
      <w:r w:rsidRPr="00DA2FE4">
        <w:rPr>
          <w:sz w:val="22"/>
          <w:szCs w:val="22"/>
        </w:rPr>
        <w:t>.</w:t>
      </w:r>
      <w:r w:rsidR="00747915" w:rsidRPr="00DA2FE4">
        <w:rPr>
          <w:sz w:val="22"/>
          <w:szCs w:val="22"/>
        </w:rPr>
        <w:t xml:space="preserve"> All researchers working with &lt;&lt;</w:t>
      </w:r>
      <w:r w:rsidR="00747915" w:rsidRPr="00DA2FE4">
        <w:rPr>
          <w:i/>
          <w:color w:val="FF0000"/>
          <w:sz w:val="22"/>
          <w:szCs w:val="22"/>
        </w:rPr>
        <w:t>biological material</w:t>
      </w:r>
      <w:r w:rsidR="00747915" w:rsidRPr="00DA2FE4">
        <w:rPr>
          <w:sz w:val="22"/>
          <w:szCs w:val="22"/>
        </w:rPr>
        <w:t>&gt;&gt; are required to enroll in the EHS Occupational Health Program.</w:t>
      </w:r>
    </w:p>
    <w:p w:rsidR="00174005" w:rsidRPr="00DA2FE4" w:rsidRDefault="00174005" w:rsidP="00DA2FE4">
      <w:pPr>
        <w:numPr>
          <w:ilvl w:val="1"/>
          <w:numId w:val="4"/>
        </w:numPr>
        <w:rPr>
          <w:sz w:val="22"/>
          <w:szCs w:val="22"/>
        </w:rPr>
      </w:pPr>
      <w:r w:rsidRPr="00DA2FE4">
        <w:rPr>
          <w:sz w:val="22"/>
          <w:szCs w:val="22"/>
        </w:rPr>
        <w:t xml:space="preserve">Work surfaces are decontaminated at least once per day, and after any spill of </w:t>
      </w:r>
      <w:r w:rsidR="00571F6A" w:rsidRPr="00DA2FE4">
        <w:rPr>
          <w:sz w:val="22"/>
          <w:szCs w:val="22"/>
        </w:rPr>
        <w:t>biological</w:t>
      </w:r>
      <w:r w:rsidRPr="00DA2FE4">
        <w:rPr>
          <w:sz w:val="22"/>
          <w:szCs w:val="22"/>
        </w:rPr>
        <w:t xml:space="preserve"> material.  In p</w:t>
      </w:r>
      <w:bookmarkStart w:id="0" w:name="_GoBack"/>
      <w:bookmarkEnd w:id="0"/>
      <w:r w:rsidRPr="00DA2FE4">
        <w:rPr>
          <w:sz w:val="22"/>
          <w:szCs w:val="22"/>
        </w:rPr>
        <w:t xml:space="preserve">ractice, the surface of the biological safety cabinet will </w:t>
      </w:r>
      <w:r w:rsidR="00571F6A" w:rsidRPr="00DA2FE4">
        <w:rPr>
          <w:sz w:val="22"/>
          <w:szCs w:val="22"/>
        </w:rPr>
        <w:t>be cleaned with &lt;&lt;</w:t>
      </w:r>
      <w:r w:rsidR="00571F6A" w:rsidRPr="00DA2FE4">
        <w:rPr>
          <w:i/>
          <w:color w:val="FF0000"/>
          <w:sz w:val="22"/>
          <w:szCs w:val="22"/>
        </w:rPr>
        <w:t xml:space="preserve">70% isopropanol or </w:t>
      </w:r>
      <w:r w:rsidRPr="00DA2FE4">
        <w:rPr>
          <w:i/>
          <w:color w:val="FF0000"/>
          <w:sz w:val="22"/>
          <w:szCs w:val="22"/>
        </w:rPr>
        <w:t>10% bleach</w:t>
      </w:r>
      <w:r w:rsidR="00E66A96" w:rsidRPr="00DA2FE4">
        <w:rPr>
          <w:i/>
          <w:color w:val="FF0000"/>
          <w:sz w:val="22"/>
          <w:szCs w:val="22"/>
        </w:rPr>
        <w:t xml:space="preserve"> or another appro</w:t>
      </w:r>
      <w:r w:rsidR="00571F6A" w:rsidRPr="00DA2FE4">
        <w:rPr>
          <w:i/>
          <w:color w:val="FF0000"/>
          <w:sz w:val="22"/>
          <w:szCs w:val="22"/>
        </w:rPr>
        <w:t>priate disinfectant</w:t>
      </w:r>
      <w:r w:rsidR="00571F6A" w:rsidRPr="00DA2FE4">
        <w:rPr>
          <w:sz w:val="22"/>
          <w:szCs w:val="22"/>
        </w:rPr>
        <w:t>&gt;&gt;</w:t>
      </w:r>
      <w:r w:rsidR="00571F6A" w:rsidRPr="00DA2FE4">
        <w:rPr>
          <w:sz w:val="22"/>
          <w:szCs w:val="22"/>
          <w:u w:val="single"/>
        </w:rPr>
        <w:t xml:space="preserve"> before</w:t>
      </w:r>
      <w:r w:rsidR="00571F6A" w:rsidRPr="00DA2FE4">
        <w:rPr>
          <w:sz w:val="22"/>
          <w:szCs w:val="22"/>
        </w:rPr>
        <w:t xml:space="preserve"> and</w:t>
      </w:r>
      <w:r w:rsidRPr="00DA2FE4">
        <w:rPr>
          <w:sz w:val="22"/>
          <w:szCs w:val="22"/>
        </w:rPr>
        <w:t xml:space="preserve"> </w:t>
      </w:r>
      <w:r w:rsidRPr="00DA2FE4">
        <w:rPr>
          <w:sz w:val="22"/>
          <w:szCs w:val="22"/>
          <w:u w:val="single"/>
        </w:rPr>
        <w:t>after</w:t>
      </w:r>
      <w:r w:rsidRPr="00DA2FE4">
        <w:rPr>
          <w:sz w:val="22"/>
          <w:szCs w:val="22"/>
        </w:rPr>
        <w:t xml:space="preserve"> use.</w:t>
      </w:r>
    </w:p>
    <w:p w:rsidR="00174005" w:rsidRPr="00DA2FE4" w:rsidRDefault="00174005" w:rsidP="00DA2FE4">
      <w:pPr>
        <w:numPr>
          <w:ilvl w:val="1"/>
          <w:numId w:val="4"/>
        </w:numPr>
        <w:rPr>
          <w:sz w:val="22"/>
          <w:szCs w:val="22"/>
        </w:rPr>
      </w:pPr>
      <w:r w:rsidRPr="00DA2FE4">
        <w:rPr>
          <w:sz w:val="22"/>
          <w:szCs w:val="22"/>
        </w:rPr>
        <w:t xml:space="preserve">Containers for potentially hazardous laboratory waste will be labeled, leak-proof, and closeable. </w:t>
      </w:r>
    </w:p>
    <w:p w:rsidR="00174005" w:rsidRPr="00DA2FE4" w:rsidRDefault="00174005" w:rsidP="00DA2FE4">
      <w:pPr>
        <w:numPr>
          <w:ilvl w:val="1"/>
          <w:numId w:val="4"/>
        </w:numPr>
        <w:rPr>
          <w:sz w:val="22"/>
          <w:szCs w:val="22"/>
        </w:rPr>
      </w:pPr>
      <w:r w:rsidRPr="00DA2FE4">
        <w:rPr>
          <w:sz w:val="22"/>
          <w:szCs w:val="22"/>
        </w:rPr>
        <w:t xml:space="preserve">All recording chambers for experimental platforms that are used for experiments with the </w:t>
      </w:r>
      <w:r w:rsidR="00301957" w:rsidRPr="00DA2FE4">
        <w:rPr>
          <w:sz w:val="22"/>
          <w:szCs w:val="22"/>
        </w:rPr>
        <w:t>&lt;&lt;</w:t>
      </w:r>
      <w:r w:rsidR="0045582E" w:rsidRPr="00DA2FE4">
        <w:rPr>
          <w:i/>
          <w:color w:val="FF0000"/>
          <w:sz w:val="22"/>
          <w:szCs w:val="22"/>
        </w:rPr>
        <w:t>biological material</w:t>
      </w:r>
      <w:r w:rsidR="00301957" w:rsidRPr="00DA2FE4">
        <w:rPr>
          <w:sz w:val="22"/>
          <w:szCs w:val="22"/>
        </w:rPr>
        <w:t xml:space="preserve">&gt;&gt; </w:t>
      </w:r>
      <w:r w:rsidRPr="00DA2FE4">
        <w:rPr>
          <w:sz w:val="22"/>
          <w:szCs w:val="22"/>
        </w:rPr>
        <w:t>will be treated for 10 min. with a solution of 0.5% sodium hypochlorite at the end of the experiment.</w:t>
      </w:r>
      <w:r w:rsidR="00571F6A" w:rsidRPr="00DA2FE4">
        <w:rPr>
          <w:sz w:val="22"/>
          <w:szCs w:val="22"/>
        </w:rPr>
        <w:t xml:space="preserve"> </w:t>
      </w:r>
    </w:p>
    <w:p w:rsidR="00174005" w:rsidRPr="00DA2FE4" w:rsidRDefault="00174005" w:rsidP="00DA2FE4">
      <w:pPr>
        <w:numPr>
          <w:ilvl w:val="1"/>
          <w:numId w:val="4"/>
        </w:numPr>
        <w:rPr>
          <w:sz w:val="22"/>
          <w:szCs w:val="22"/>
        </w:rPr>
      </w:pPr>
      <w:r w:rsidRPr="00DA2FE4">
        <w:rPr>
          <w:sz w:val="22"/>
          <w:szCs w:val="22"/>
        </w:rPr>
        <w:t>Aspiration bottles for liquid waste from the experimental chambers used for experiments with the</w:t>
      </w:r>
      <w:r w:rsidR="00301957" w:rsidRPr="00DA2FE4">
        <w:rPr>
          <w:sz w:val="22"/>
          <w:szCs w:val="22"/>
        </w:rPr>
        <w:t xml:space="preserve"> &lt;&lt;</w:t>
      </w:r>
      <w:r w:rsidR="0045582E" w:rsidRPr="00DA2FE4">
        <w:rPr>
          <w:i/>
          <w:color w:val="FF0000"/>
          <w:sz w:val="22"/>
          <w:szCs w:val="22"/>
        </w:rPr>
        <w:t>biological material</w:t>
      </w:r>
      <w:r w:rsidR="00301957" w:rsidRPr="00DA2FE4">
        <w:rPr>
          <w:sz w:val="22"/>
          <w:szCs w:val="22"/>
        </w:rPr>
        <w:t xml:space="preserve">&gt;&gt; </w:t>
      </w:r>
      <w:r w:rsidRPr="00DA2FE4">
        <w:rPr>
          <w:sz w:val="22"/>
          <w:szCs w:val="22"/>
        </w:rPr>
        <w:t>will contain concentrated sodium hypochlorite at a volume large enough that the final concentration of sodium hypochlorite will not go below 0.5% as the bottle is filled.</w:t>
      </w:r>
    </w:p>
    <w:p w:rsidR="00174005" w:rsidRPr="00DA2FE4" w:rsidRDefault="00174005" w:rsidP="00DA2FE4">
      <w:pPr>
        <w:numPr>
          <w:ilvl w:val="1"/>
          <w:numId w:val="4"/>
        </w:numPr>
        <w:rPr>
          <w:sz w:val="22"/>
          <w:szCs w:val="22"/>
        </w:rPr>
      </w:pPr>
      <w:r w:rsidRPr="00DA2FE4">
        <w:rPr>
          <w:sz w:val="22"/>
          <w:szCs w:val="22"/>
        </w:rPr>
        <w:t>All potentially hazardous liquid or solid waste is decontaminated by treatment with 0.5% sodium hypochlorite</w:t>
      </w:r>
      <w:r w:rsidR="005B795C" w:rsidRPr="00DA2FE4">
        <w:rPr>
          <w:sz w:val="22"/>
          <w:szCs w:val="22"/>
        </w:rPr>
        <w:t xml:space="preserve"> and allowed to stand for at least 20 minutes.</w:t>
      </w:r>
      <w:r w:rsidRPr="00DA2FE4">
        <w:rPr>
          <w:sz w:val="22"/>
          <w:szCs w:val="22"/>
        </w:rPr>
        <w:t xml:space="preserve"> Liquid waste, which will include sodium hypochlorite, </w:t>
      </w:r>
      <w:r w:rsidR="00571F6A" w:rsidRPr="00DA2FE4">
        <w:rPr>
          <w:sz w:val="22"/>
          <w:szCs w:val="22"/>
        </w:rPr>
        <w:t xml:space="preserve">shall be </w:t>
      </w:r>
      <w:r w:rsidRPr="00DA2FE4">
        <w:rPr>
          <w:sz w:val="22"/>
          <w:szCs w:val="22"/>
        </w:rPr>
        <w:t>discarded</w:t>
      </w:r>
      <w:r w:rsidR="00571F6A" w:rsidRPr="00DA2FE4">
        <w:rPr>
          <w:sz w:val="22"/>
          <w:szCs w:val="22"/>
        </w:rPr>
        <w:t xml:space="preserve"> via sink disposal with copious amounts of water</w:t>
      </w:r>
      <w:r w:rsidRPr="00DA2FE4">
        <w:rPr>
          <w:sz w:val="22"/>
          <w:szCs w:val="22"/>
        </w:rPr>
        <w:t>.</w:t>
      </w:r>
      <w:r w:rsidR="00747915" w:rsidRPr="00DA2FE4">
        <w:rPr>
          <w:sz w:val="22"/>
          <w:szCs w:val="22"/>
        </w:rPr>
        <w:t xml:space="preserve"> </w:t>
      </w:r>
    </w:p>
    <w:p w:rsidR="005B795C" w:rsidRPr="00DA2FE4" w:rsidRDefault="00174005" w:rsidP="00DA2FE4">
      <w:pPr>
        <w:numPr>
          <w:ilvl w:val="1"/>
          <w:numId w:val="4"/>
        </w:numPr>
        <w:rPr>
          <w:sz w:val="22"/>
          <w:szCs w:val="22"/>
        </w:rPr>
      </w:pPr>
      <w:r w:rsidRPr="00DA2FE4">
        <w:rPr>
          <w:sz w:val="22"/>
          <w:szCs w:val="22"/>
        </w:rPr>
        <w:t>Hazardous waste that has bee</w:t>
      </w:r>
      <w:r w:rsidR="005B795C" w:rsidRPr="00DA2FE4">
        <w:rPr>
          <w:sz w:val="22"/>
          <w:szCs w:val="22"/>
        </w:rPr>
        <w:t>n autoclaved (for a minimum of 2</w:t>
      </w:r>
      <w:r w:rsidRPr="00DA2FE4">
        <w:rPr>
          <w:sz w:val="22"/>
          <w:szCs w:val="22"/>
        </w:rPr>
        <w:t>0 minutes</w:t>
      </w:r>
      <w:r w:rsidR="005B795C" w:rsidRPr="00DA2FE4">
        <w:rPr>
          <w:sz w:val="22"/>
          <w:szCs w:val="22"/>
        </w:rPr>
        <w:t xml:space="preserve"> at 120 degrees </w:t>
      </w:r>
      <w:r w:rsidR="00747915" w:rsidRPr="00DA2FE4">
        <w:rPr>
          <w:sz w:val="22"/>
          <w:szCs w:val="22"/>
        </w:rPr>
        <w:t>Celsius</w:t>
      </w:r>
      <w:r w:rsidRPr="00DA2FE4">
        <w:rPr>
          <w:sz w:val="22"/>
          <w:szCs w:val="22"/>
        </w:rPr>
        <w:t xml:space="preserve">) </w:t>
      </w:r>
      <w:r w:rsidR="005B795C" w:rsidRPr="00DA2FE4">
        <w:rPr>
          <w:sz w:val="22"/>
          <w:szCs w:val="22"/>
        </w:rPr>
        <w:t xml:space="preserve">shall be discarded via biohazard bag and </w:t>
      </w:r>
      <w:proofErr w:type="gramStart"/>
      <w:r w:rsidR="005B795C" w:rsidRPr="00DA2FE4">
        <w:rPr>
          <w:sz w:val="22"/>
          <w:szCs w:val="22"/>
        </w:rPr>
        <w:t>box</w:t>
      </w:r>
      <w:r w:rsidRPr="00DA2FE4">
        <w:rPr>
          <w:sz w:val="22"/>
          <w:szCs w:val="22"/>
        </w:rPr>
        <w:t xml:space="preserve">  </w:t>
      </w:r>
      <w:r w:rsidR="005B795C" w:rsidRPr="00DA2FE4">
        <w:rPr>
          <w:sz w:val="22"/>
          <w:szCs w:val="22"/>
        </w:rPr>
        <w:t>supplied</w:t>
      </w:r>
      <w:proofErr w:type="gramEnd"/>
      <w:r w:rsidR="005B795C" w:rsidRPr="00DA2FE4">
        <w:rPr>
          <w:sz w:val="22"/>
          <w:szCs w:val="22"/>
        </w:rPr>
        <w:t xml:space="preserve"> by EHS. Biological materials that have been autoclaved are not allowed to be disposed of via regular solid waste means.</w:t>
      </w:r>
    </w:p>
    <w:p w:rsidR="00174005" w:rsidRPr="00DA2FE4" w:rsidRDefault="00174005" w:rsidP="00DA2FE4">
      <w:pPr>
        <w:numPr>
          <w:ilvl w:val="1"/>
          <w:numId w:val="4"/>
        </w:numPr>
        <w:rPr>
          <w:sz w:val="22"/>
          <w:szCs w:val="22"/>
        </w:rPr>
      </w:pPr>
      <w:r w:rsidRPr="00DA2FE4">
        <w:rPr>
          <w:sz w:val="22"/>
          <w:szCs w:val="22"/>
        </w:rPr>
        <w:t xml:space="preserve">There will be no unattended operations using </w:t>
      </w:r>
      <w:r w:rsidR="00301957" w:rsidRPr="00DA2FE4">
        <w:rPr>
          <w:sz w:val="22"/>
          <w:szCs w:val="22"/>
        </w:rPr>
        <w:t>&lt;&lt;</w:t>
      </w:r>
      <w:r w:rsidR="0045582E" w:rsidRPr="00DA2FE4">
        <w:rPr>
          <w:i/>
          <w:color w:val="FF0000"/>
          <w:sz w:val="22"/>
          <w:szCs w:val="22"/>
        </w:rPr>
        <w:t>biological material</w:t>
      </w:r>
      <w:r w:rsidR="00301957" w:rsidRPr="00DA2FE4">
        <w:rPr>
          <w:sz w:val="22"/>
          <w:szCs w:val="22"/>
        </w:rPr>
        <w:t>&gt;&gt;</w:t>
      </w:r>
      <w:r w:rsidRPr="00DA2FE4">
        <w:rPr>
          <w:sz w:val="22"/>
          <w:szCs w:val="22"/>
        </w:rPr>
        <w:t>.</w:t>
      </w:r>
    </w:p>
    <w:p w:rsidR="00174005" w:rsidRPr="00DA2FE4" w:rsidRDefault="00174005" w:rsidP="00DA2FE4">
      <w:pPr>
        <w:numPr>
          <w:ilvl w:val="1"/>
          <w:numId w:val="4"/>
        </w:numPr>
        <w:rPr>
          <w:sz w:val="22"/>
          <w:szCs w:val="22"/>
        </w:rPr>
      </w:pPr>
      <w:r w:rsidRPr="00DA2FE4">
        <w:rPr>
          <w:sz w:val="22"/>
          <w:szCs w:val="22"/>
        </w:rPr>
        <w:t>All procedures are performed carefully to minimize the creation of aerosols.</w:t>
      </w:r>
    </w:p>
    <w:p w:rsidR="00174005" w:rsidRPr="00DA2FE4" w:rsidRDefault="00174005" w:rsidP="00DA2FE4">
      <w:pPr>
        <w:numPr>
          <w:ilvl w:val="1"/>
          <w:numId w:val="4"/>
        </w:numPr>
        <w:rPr>
          <w:sz w:val="22"/>
          <w:szCs w:val="22"/>
        </w:rPr>
      </w:pPr>
      <w:r w:rsidRPr="00DA2FE4">
        <w:rPr>
          <w:sz w:val="22"/>
          <w:szCs w:val="22"/>
        </w:rPr>
        <w:t xml:space="preserve">During experiments utilizing the </w:t>
      </w:r>
      <w:r w:rsidR="00301957" w:rsidRPr="00DA2FE4">
        <w:rPr>
          <w:sz w:val="22"/>
          <w:szCs w:val="22"/>
        </w:rPr>
        <w:t>&lt;&lt;</w:t>
      </w:r>
      <w:r w:rsidR="0045582E" w:rsidRPr="00DA2FE4">
        <w:rPr>
          <w:i/>
          <w:color w:val="FF0000"/>
          <w:sz w:val="22"/>
          <w:szCs w:val="22"/>
        </w:rPr>
        <w:t>biological material</w:t>
      </w:r>
      <w:r w:rsidR="00301957" w:rsidRPr="00DA2FE4">
        <w:rPr>
          <w:sz w:val="22"/>
          <w:szCs w:val="22"/>
        </w:rPr>
        <w:t>&gt;&gt;</w:t>
      </w:r>
      <w:r w:rsidRPr="00DA2FE4">
        <w:rPr>
          <w:sz w:val="22"/>
          <w:szCs w:val="22"/>
        </w:rPr>
        <w:t xml:space="preserve">, which will be performed in Room </w:t>
      </w:r>
      <w:r w:rsidR="00301957" w:rsidRPr="00DA2FE4">
        <w:rPr>
          <w:sz w:val="22"/>
          <w:szCs w:val="22"/>
        </w:rPr>
        <w:t>&lt;&lt;</w:t>
      </w:r>
      <w:r w:rsidR="00301957" w:rsidRPr="00DA2FE4">
        <w:rPr>
          <w:i/>
          <w:color w:val="FF0000"/>
          <w:sz w:val="22"/>
          <w:szCs w:val="22"/>
        </w:rPr>
        <w:t>location</w:t>
      </w:r>
      <w:r w:rsidR="00301957" w:rsidRPr="00DA2FE4">
        <w:rPr>
          <w:sz w:val="22"/>
          <w:szCs w:val="22"/>
        </w:rPr>
        <w:t>&gt;&gt;</w:t>
      </w:r>
      <w:r w:rsidRPr="00DA2FE4">
        <w:rPr>
          <w:sz w:val="22"/>
          <w:szCs w:val="22"/>
        </w:rPr>
        <w:t xml:space="preserve">, the door to the laboratory will remain closed and locked.  Only </w:t>
      </w:r>
      <w:r w:rsidR="00301957" w:rsidRPr="00DA2FE4">
        <w:rPr>
          <w:sz w:val="22"/>
          <w:szCs w:val="22"/>
        </w:rPr>
        <w:t>&lt;&lt;</w:t>
      </w:r>
      <w:r w:rsidR="00301957" w:rsidRPr="00DA2FE4">
        <w:rPr>
          <w:i/>
          <w:color w:val="FF0000"/>
          <w:sz w:val="22"/>
          <w:szCs w:val="22"/>
        </w:rPr>
        <w:t>PI’s name</w:t>
      </w:r>
      <w:r w:rsidR="00301957" w:rsidRPr="00DA2FE4">
        <w:rPr>
          <w:sz w:val="22"/>
          <w:szCs w:val="22"/>
        </w:rPr>
        <w:t xml:space="preserve"> &gt;&gt;</w:t>
      </w:r>
      <w:r w:rsidRPr="00DA2FE4">
        <w:rPr>
          <w:sz w:val="22"/>
          <w:szCs w:val="22"/>
        </w:rPr>
        <w:t xml:space="preserve"> laboratory personnel will be allowed entry during these times. During experiments using </w:t>
      </w:r>
      <w:r w:rsidR="00301957" w:rsidRPr="00DA2FE4">
        <w:rPr>
          <w:sz w:val="22"/>
          <w:szCs w:val="22"/>
        </w:rPr>
        <w:t>&lt;&lt;</w:t>
      </w:r>
      <w:r w:rsidR="0045582E" w:rsidRPr="00DA2FE4">
        <w:rPr>
          <w:i/>
          <w:color w:val="FF0000"/>
          <w:sz w:val="22"/>
          <w:szCs w:val="22"/>
        </w:rPr>
        <w:t>biological material</w:t>
      </w:r>
      <w:r w:rsidR="00301957" w:rsidRPr="00DA2FE4">
        <w:rPr>
          <w:sz w:val="22"/>
          <w:szCs w:val="22"/>
        </w:rPr>
        <w:t>&gt;&gt;</w:t>
      </w:r>
      <w:r w:rsidRPr="00DA2FE4">
        <w:rPr>
          <w:sz w:val="22"/>
          <w:szCs w:val="22"/>
        </w:rPr>
        <w:t>, a biohazard warning sign will be posted which includes the univ</w:t>
      </w:r>
      <w:r w:rsidR="005B795C" w:rsidRPr="00DA2FE4">
        <w:rPr>
          <w:sz w:val="22"/>
          <w:szCs w:val="22"/>
        </w:rPr>
        <w:t xml:space="preserve">ersal biohazard warning symbol. A second card shall be placed on the door to the laboratory that includes </w:t>
      </w:r>
      <w:proofErr w:type="gramStart"/>
      <w:r w:rsidR="005B795C" w:rsidRPr="00DA2FE4">
        <w:rPr>
          <w:sz w:val="22"/>
          <w:szCs w:val="22"/>
        </w:rPr>
        <w:t xml:space="preserve">the </w:t>
      </w:r>
      <w:r w:rsidRPr="00DA2FE4">
        <w:rPr>
          <w:sz w:val="22"/>
          <w:szCs w:val="22"/>
        </w:rPr>
        <w:t xml:space="preserve"> </w:t>
      </w:r>
      <w:r w:rsidR="00301957" w:rsidRPr="00DA2FE4">
        <w:rPr>
          <w:sz w:val="22"/>
          <w:szCs w:val="22"/>
        </w:rPr>
        <w:t>&lt;</w:t>
      </w:r>
      <w:proofErr w:type="gramEnd"/>
      <w:r w:rsidR="00301957" w:rsidRPr="00DA2FE4">
        <w:rPr>
          <w:sz w:val="22"/>
          <w:szCs w:val="22"/>
        </w:rPr>
        <w:t>&lt;</w:t>
      </w:r>
      <w:r w:rsidR="00301957" w:rsidRPr="00DA2FE4">
        <w:rPr>
          <w:i/>
          <w:color w:val="FF0000"/>
          <w:sz w:val="22"/>
          <w:szCs w:val="22"/>
        </w:rPr>
        <w:t>PI’s name</w:t>
      </w:r>
      <w:r w:rsidR="00301957" w:rsidRPr="00DA2FE4">
        <w:rPr>
          <w:sz w:val="22"/>
          <w:szCs w:val="22"/>
        </w:rPr>
        <w:t>&gt;&gt;</w:t>
      </w:r>
      <w:r w:rsidRPr="00DA2FE4">
        <w:rPr>
          <w:sz w:val="22"/>
          <w:szCs w:val="22"/>
        </w:rPr>
        <w:t xml:space="preserve"> name and </w:t>
      </w:r>
      <w:r w:rsidR="005B795C" w:rsidRPr="00DA2FE4">
        <w:rPr>
          <w:sz w:val="22"/>
          <w:szCs w:val="22"/>
        </w:rPr>
        <w:t xml:space="preserve">emergency contact </w:t>
      </w:r>
      <w:r w:rsidR="005B795C" w:rsidRPr="00DA2FE4">
        <w:rPr>
          <w:sz w:val="22"/>
          <w:szCs w:val="22"/>
        </w:rPr>
        <w:lastRenderedPageBreak/>
        <w:t xml:space="preserve">as well as the emergency contact information for another responsible member of the </w:t>
      </w:r>
      <w:r w:rsidR="00747915" w:rsidRPr="00DA2FE4">
        <w:rPr>
          <w:sz w:val="22"/>
          <w:szCs w:val="22"/>
        </w:rPr>
        <w:t>laboratory</w:t>
      </w:r>
      <w:r w:rsidRPr="00DA2FE4">
        <w:rPr>
          <w:sz w:val="22"/>
          <w:szCs w:val="22"/>
        </w:rPr>
        <w:t>.  During use of biohazards, personnel not affiliated with the laboratory will be warned against entering by the placement of a sign reading:  “DO NOT ENTER – BIOHAZARD EXPERIMENT IN PROGRESS”.</w:t>
      </w:r>
    </w:p>
    <w:p w:rsidR="005B795C" w:rsidRPr="00DA2FE4" w:rsidRDefault="00174005" w:rsidP="00DA2FE4">
      <w:pPr>
        <w:numPr>
          <w:ilvl w:val="1"/>
          <w:numId w:val="4"/>
        </w:numPr>
        <w:rPr>
          <w:sz w:val="22"/>
          <w:szCs w:val="22"/>
        </w:rPr>
      </w:pPr>
      <w:r w:rsidRPr="00DA2FE4">
        <w:rPr>
          <w:sz w:val="22"/>
          <w:szCs w:val="22"/>
        </w:rPr>
        <w:t xml:space="preserve">A safety shower and wall-mounted eyewash station is located </w:t>
      </w:r>
      <w:r w:rsidR="005B795C" w:rsidRPr="00DA2FE4">
        <w:rPr>
          <w:sz w:val="22"/>
          <w:szCs w:val="22"/>
        </w:rPr>
        <w:t>&lt;&lt;</w:t>
      </w:r>
      <w:r w:rsidR="005B795C" w:rsidRPr="00DA2FE4">
        <w:rPr>
          <w:i/>
          <w:color w:val="FF0000"/>
          <w:sz w:val="22"/>
          <w:szCs w:val="22"/>
        </w:rPr>
        <w:t>spot in room</w:t>
      </w:r>
      <w:r w:rsidR="005B795C" w:rsidRPr="00DA2FE4">
        <w:rPr>
          <w:sz w:val="22"/>
          <w:szCs w:val="22"/>
        </w:rPr>
        <w:t>&gt;&gt;</w:t>
      </w:r>
      <w:r w:rsidRPr="00DA2FE4">
        <w:rPr>
          <w:sz w:val="22"/>
          <w:szCs w:val="22"/>
        </w:rPr>
        <w:t xml:space="preserve"> </w:t>
      </w:r>
      <w:r w:rsidR="005B795C" w:rsidRPr="00DA2FE4">
        <w:rPr>
          <w:sz w:val="22"/>
          <w:szCs w:val="22"/>
        </w:rPr>
        <w:t>in the laboratory.</w:t>
      </w:r>
    </w:p>
    <w:p w:rsidR="00174005" w:rsidRPr="00DA2FE4" w:rsidRDefault="00174005" w:rsidP="00DA2FE4">
      <w:pPr>
        <w:numPr>
          <w:ilvl w:val="1"/>
          <w:numId w:val="4"/>
        </w:numPr>
        <w:rPr>
          <w:sz w:val="22"/>
          <w:szCs w:val="22"/>
        </w:rPr>
      </w:pPr>
      <w:r w:rsidRPr="00DA2FE4">
        <w:rPr>
          <w:sz w:val="22"/>
          <w:szCs w:val="22"/>
        </w:rPr>
        <w:t xml:space="preserve">Stock solutions of </w:t>
      </w:r>
      <w:r w:rsidR="00301957" w:rsidRPr="00DA2FE4">
        <w:rPr>
          <w:sz w:val="22"/>
          <w:szCs w:val="22"/>
        </w:rPr>
        <w:t>&lt;&lt;</w:t>
      </w:r>
      <w:r w:rsidR="0045582E" w:rsidRPr="00DA2FE4">
        <w:rPr>
          <w:i/>
          <w:color w:val="FF0000"/>
          <w:sz w:val="22"/>
          <w:szCs w:val="22"/>
        </w:rPr>
        <w:t>biological material</w:t>
      </w:r>
      <w:r w:rsidR="00301957" w:rsidRPr="00DA2FE4">
        <w:rPr>
          <w:sz w:val="22"/>
          <w:szCs w:val="22"/>
        </w:rPr>
        <w:t>&gt;&gt;</w:t>
      </w:r>
      <w:r w:rsidRPr="00DA2FE4">
        <w:rPr>
          <w:sz w:val="22"/>
          <w:szCs w:val="22"/>
        </w:rPr>
        <w:t xml:space="preserve"> will be held in microfuge tubes as aliquots inside a clearly-labeled, sealed container</w:t>
      </w:r>
      <w:r w:rsidR="005B795C" w:rsidRPr="00DA2FE4">
        <w:rPr>
          <w:sz w:val="22"/>
          <w:szCs w:val="22"/>
        </w:rPr>
        <w:t>(s)</w:t>
      </w:r>
      <w:r w:rsidRPr="00DA2FE4">
        <w:rPr>
          <w:sz w:val="22"/>
          <w:szCs w:val="22"/>
        </w:rPr>
        <w:t>,</w:t>
      </w:r>
      <w:r w:rsidR="005B795C" w:rsidRPr="00DA2FE4">
        <w:rPr>
          <w:sz w:val="22"/>
          <w:szCs w:val="22"/>
        </w:rPr>
        <w:t xml:space="preserve"> in &lt;&lt;refrigerator, freezer, located </w:t>
      </w:r>
      <w:proofErr w:type="gramStart"/>
      <w:r w:rsidR="005B795C" w:rsidRPr="00DA2FE4">
        <w:rPr>
          <w:sz w:val="22"/>
          <w:szCs w:val="22"/>
        </w:rPr>
        <w:t xml:space="preserve">in </w:t>
      </w:r>
      <w:r w:rsidRPr="00DA2FE4">
        <w:rPr>
          <w:sz w:val="22"/>
          <w:szCs w:val="22"/>
        </w:rPr>
        <w:t xml:space="preserve"> Room</w:t>
      </w:r>
      <w:proofErr w:type="gramEnd"/>
      <w:r w:rsidR="005B795C" w:rsidRPr="00DA2FE4">
        <w:rPr>
          <w:sz w:val="22"/>
          <w:szCs w:val="22"/>
        </w:rPr>
        <w:t>&gt;&gt;.</w:t>
      </w:r>
      <w:r w:rsidRPr="00DA2FE4">
        <w:rPr>
          <w:sz w:val="22"/>
          <w:szCs w:val="22"/>
        </w:rPr>
        <w:t xml:space="preserve"> This refrigerator is clearly labeled as a NON-FOOD storage location.</w:t>
      </w:r>
    </w:p>
    <w:p w:rsidR="00174005" w:rsidRPr="00DA2FE4" w:rsidRDefault="00174005" w:rsidP="00DA2FE4">
      <w:pPr>
        <w:numPr>
          <w:ilvl w:val="1"/>
          <w:numId w:val="4"/>
        </w:numPr>
        <w:rPr>
          <w:sz w:val="22"/>
          <w:szCs w:val="22"/>
        </w:rPr>
      </w:pPr>
      <w:r w:rsidRPr="00DA2FE4">
        <w:rPr>
          <w:sz w:val="22"/>
          <w:szCs w:val="22"/>
        </w:rPr>
        <w:t>The following key phrases will remain standard in this laboratory:</w:t>
      </w:r>
    </w:p>
    <w:p w:rsidR="00174005" w:rsidRPr="00DA2FE4" w:rsidRDefault="00174005" w:rsidP="00DA2FE4">
      <w:pPr>
        <w:numPr>
          <w:ilvl w:val="2"/>
          <w:numId w:val="4"/>
        </w:numPr>
        <w:rPr>
          <w:sz w:val="22"/>
          <w:szCs w:val="22"/>
        </w:rPr>
      </w:pPr>
      <w:r w:rsidRPr="00DA2FE4">
        <w:rPr>
          <w:sz w:val="22"/>
          <w:szCs w:val="22"/>
        </w:rPr>
        <w:t xml:space="preserve">Acquire training in handling </w:t>
      </w:r>
      <w:r w:rsidR="0045582E" w:rsidRPr="00DA2FE4">
        <w:rPr>
          <w:sz w:val="22"/>
          <w:szCs w:val="22"/>
        </w:rPr>
        <w:t>biological materials</w:t>
      </w:r>
    </w:p>
    <w:p w:rsidR="00174005" w:rsidRPr="00DA2FE4" w:rsidRDefault="00174005" w:rsidP="00DA2FE4">
      <w:pPr>
        <w:numPr>
          <w:ilvl w:val="2"/>
          <w:numId w:val="4"/>
        </w:numPr>
        <w:rPr>
          <w:sz w:val="22"/>
          <w:szCs w:val="22"/>
        </w:rPr>
      </w:pPr>
      <w:r w:rsidRPr="00DA2FE4">
        <w:rPr>
          <w:sz w:val="22"/>
          <w:szCs w:val="22"/>
        </w:rPr>
        <w:t>Observe "universal precautions"</w:t>
      </w:r>
    </w:p>
    <w:p w:rsidR="00174005" w:rsidRPr="00DA2FE4" w:rsidRDefault="00174005" w:rsidP="00DA2FE4">
      <w:pPr>
        <w:numPr>
          <w:ilvl w:val="2"/>
          <w:numId w:val="4"/>
        </w:numPr>
        <w:rPr>
          <w:sz w:val="22"/>
          <w:szCs w:val="22"/>
        </w:rPr>
      </w:pPr>
      <w:r w:rsidRPr="00DA2FE4">
        <w:rPr>
          <w:sz w:val="22"/>
          <w:szCs w:val="22"/>
        </w:rPr>
        <w:t xml:space="preserve">Wear protective clothing and gear, including gloves, goggles, </w:t>
      </w:r>
    </w:p>
    <w:p w:rsidR="00174005" w:rsidRPr="00DA2FE4" w:rsidRDefault="00174005" w:rsidP="00DA2FE4">
      <w:pPr>
        <w:numPr>
          <w:ilvl w:val="3"/>
          <w:numId w:val="4"/>
        </w:numPr>
        <w:rPr>
          <w:sz w:val="22"/>
          <w:szCs w:val="22"/>
        </w:rPr>
      </w:pPr>
      <w:r w:rsidRPr="00DA2FE4">
        <w:rPr>
          <w:sz w:val="22"/>
          <w:szCs w:val="22"/>
        </w:rPr>
        <w:t>and face mask</w:t>
      </w:r>
    </w:p>
    <w:p w:rsidR="00174005" w:rsidRPr="00DA2FE4" w:rsidRDefault="00174005" w:rsidP="00DA2FE4">
      <w:pPr>
        <w:numPr>
          <w:ilvl w:val="2"/>
          <w:numId w:val="4"/>
        </w:numPr>
        <w:rPr>
          <w:sz w:val="22"/>
          <w:szCs w:val="22"/>
        </w:rPr>
      </w:pPr>
      <w:r w:rsidRPr="00DA2FE4">
        <w:rPr>
          <w:sz w:val="22"/>
          <w:szCs w:val="22"/>
        </w:rPr>
        <w:t>Avoid sharps</w:t>
      </w:r>
    </w:p>
    <w:p w:rsidR="00174005" w:rsidRPr="00DA2FE4" w:rsidRDefault="00174005" w:rsidP="00DA2FE4">
      <w:pPr>
        <w:numPr>
          <w:ilvl w:val="2"/>
          <w:numId w:val="4"/>
        </w:numPr>
        <w:rPr>
          <w:sz w:val="22"/>
          <w:szCs w:val="22"/>
        </w:rPr>
      </w:pPr>
      <w:r w:rsidRPr="00DA2FE4">
        <w:rPr>
          <w:sz w:val="22"/>
          <w:szCs w:val="22"/>
        </w:rPr>
        <w:t>Control splash hazards</w:t>
      </w:r>
    </w:p>
    <w:p w:rsidR="00174005" w:rsidRPr="00DA2FE4" w:rsidRDefault="00174005" w:rsidP="00DA2FE4">
      <w:pPr>
        <w:numPr>
          <w:ilvl w:val="2"/>
          <w:numId w:val="4"/>
        </w:numPr>
        <w:rPr>
          <w:sz w:val="22"/>
          <w:szCs w:val="22"/>
        </w:rPr>
      </w:pPr>
      <w:r w:rsidRPr="00DA2FE4">
        <w:rPr>
          <w:sz w:val="22"/>
          <w:szCs w:val="22"/>
        </w:rPr>
        <w:t>Decontaminate waste materials</w:t>
      </w:r>
    </w:p>
    <w:p w:rsidR="00174005" w:rsidRPr="00DA2FE4" w:rsidRDefault="00174005" w:rsidP="00DA2FE4">
      <w:pPr>
        <w:numPr>
          <w:ilvl w:val="2"/>
          <w:numId w:val="4"/>
        </w:numPr>
        <w:rPr>
          <w:sz w:val="22"/>
          <w:szCs w:val="22"/>
        </w:rPr>
      </w:pPr>
      <w:r w:rsidRPr="00DA2FE4">
        <w:rPr>
          <w:sz w:val="22"/>
          <w:szCs w:val="22"/>
        </w:rPr>
        <w:t>Decontaminate the equipment</w:t>
      </w:r>
    </w:p>
    <w:p w:rsidR="00174005" w:rsidRPr="00DA2FE4" w:rsidRDefault="00174005" w:rsidP="00DA2FE4">
      <w:pPr>
        <w:numPr>
          <w:ilvl w:val="2"/>
          <w:numId w:val="4"/>
        </w:numPr>
        <w:rPr>
          <w:sz w:val="22"/>
          <w:szCs w:val="22"/>
        </w:rPr>
      </w:pPr>
      <w:r w:rsidRPr="00DA2FE4">
        <w:rPr>
          <w:sz w:val="22"/>
          <w:szCs w:val="22"/>
        </w:rPr>
        <w:t>Avoid increased risk</w:t>
      </w:r>
    </w:p>
    <w:p w:rsidR="00174005" w:rsidRPr="00DA2FE4" w:rsidRDefault="00174005" w:rsidP="00DA2FE4">
      <w:pPr>
        <w:numPr>
          <w:ilvl w:val="2"/>
          <w:numId w:val="4"/>
        </w:numPr>
        <w:rPr>
          <w:sz w:val="22"/>
          <w:szCs w:val="22"/>
        </w:rPr>
      </w:pPr>
      <w:r w:rsidRPr="00DA2FE4">
        <w:rPr>
          <w:sz w:val="22"/>
          <w:szCs w:val="22"/>
        </w:rPr>
        <w:t>Control aerosols</w:t>
      </w:r>
    </w:p>
    <w:p w:rsidR="00174005" w:rsidRPr="00DA2FE4" w:rsidRDefault="00174005" w:rsidP="00DA2FE4">
      <w:pPr>
        <w:numPr>
          <w:ilvl w:val="2"/>
          <w:numId w:val="4"/>
        </w:numPr>
        <w:rPr>
          <w:sz w:val="22"/>
          <w:szCs w:val="22"/>
        </w:rPr>
      </w:pPr>
      <w:r w:rsidRPr="00DA2FE4">
        <w:rPr>
          <w:sz w:val="22"/>
          <w:szCs w:val="22"/>
        </w:rPr>
        <w:t>Respond correctly to exposure</w:t>
      </w:r>
    </w:p>
    <w:p w:rsidR="00174005" w:rsidRPr="00DA2FE4" w:rsidRDefault="00174005" w:rsidP="00DA2FE4">
      <w:pPr>
        <w:numPr>
          <w:ilvl w:val="2"/>
          <w:numId w:val="4"/>
        </w:numPr>
        <w:rPr>
          <w:sz w:val="22"/>
          <w:szCs w:val="22"/>
        </w:rPr>
      </w:pPr>
      <w:r w:rsidRPr="00DA2FE4">
        <w:rPr>
          <w:sz w:val="22"/>
          <w:szCs w:val="22"/>
        </w:rPr>
        <w:t>When handling solutions containing</w:t>
      </w:r>
      <w:r w:rsidR="00301957" w:rsidRPr="00DA2FE4">
        <w:rPr>
          <w:sz w:val="22"/>
          <w:szCs w:val="22"/>
        </w:rPr>
        <w:t xml:space="preserve"> &lt;&lt;</w:t>
      </w:r>
      <w:r w:rsidR="0045582E" w:rsidRPr="00DA2FE4">
        <w:rPr>
          <w:i/>
          <w:color w:val="FF0000"/>
          <w:sz w:val="22"/>
          <w:szCs w:val="22"/>
        </w:rPr>
        <w:t>biological material</w:t>
      </w:r>
      <w:r w:rsidR="00301957" w:rsidRPr="00DA2FE4">
        <w:rPr>
          <w:sz w:val="22"/>
          <w:szCs w:val="22"/>
        </w:rPr>
        <w:t>&gt;&gt;</w:t>
      </w:r>
      <w:r w:rsidRPr="00DA2FE4">
        <w:rPr>
          <w:sz w:val="22"/>
          <w:szCs w:val="22"/>
        </w:rPr>
        <w:t>, remain vigilant, leave nothing to ambiguity, follow established protocols, and remain focused on your work.</w:t>
      </w:r>
    </w:p>
    <w:p w:rsidR="00174005" w:rsidRPr="00DA2FE4" w:rsidRDefault="00174005">
      <w:pPr>
        <w:rPr>
          <w:sz w:val="22"/>
          <w:szCs w:val="22"/>
        </w:rPr>
      </w:pPr>
    </w:p>
    <w:p w:rsidR="00174005" w:rsidRPr="00DA2FE4" w:rsidRDefault="00174005" w:rsidP="00DA2FE4">
      <w:pPr>
        <w:numPr>
          <w:ilvl w:val="0"/>
          <w:numId w:val="4"/>
        </w:numPr>
        <w:rPr>
          <w:b/>
          <w:sz w:val="22"/>
          <w:szCs w:val="22"/>
        </w:rPr>
      </w:pPr>
      <w:r w:rsidRPr="00DA2FE4">
        <w:rPr>
          <w:b/>
          <w:sz w:val="22"/>
          <w:szCs w:val="22"/>
          <w:u w:val="single"/>
        </w:rPr>
        <w:t>Personal Protective Clothes and Devices</w:t>
      </w:r>
      <w:r w:rsidR="00CA5E44" w:rsidRPr="00DA2FE4">
        <w:rPr>
          <w:b/>
          <w:sz w:val="22"/>
          <w:szCs w:val="22"/>
          <w:u w:val="single"/>
        </w:rPr>
        <w:t xml:space="preserve"> </w:t>
      </w:r>
      <w:r w:rsidR="00CA5E44" w:rsidRPr="00DA2FE4">
        <w:rPr>
          <w:b/>
          <w:sz w:val="22"/>
          <w:szCs w:val="22"/>
        </w:rPr>
        <w:t xml:space="preserve"> &lt;&lt;</w:t>
      </w:r>
      <w:r w:rsidR="00CA5E44" w:rsidRPr="00DA2FE4">
        <w:rPr>
          <w:i/>
          <w:color w:val="FF0000"/>
          <w:sz w:val="22"/>
          <w:szCs w:val="22"/>
        </w:rPr>
        <w:t>modify the following as appropriate</w:t>
      </w:r>
      <w:r w:rsidR="00CA5E44" w:rsidRPr="00DA2FE4">
        <w:rPr>
          <w:b/>
          <w:sz w:val="22"/>
          <w:szCs w:val="22"/>
        </w:rPr>
        <w:t xml:space="preserve"> &gt;&gt;</w:t>
      </w:r>
    </w:p>
    <w:p w:rsidR="00174005" w:rsidRPr="00DA2FE4" w:rsidRDefault="00174005" w:rsidP="00DA2FE4">
      <w:pPr>
        <w:numPr>
          <w:ilvl w:val="1"/>
          <w:numId w:val="4"/>
        </w:numPr>
        <w:rPr>
          <w:sz w:val="22"/>
          <w:szCs w:val="22"/>
        </w:rPr>
      </w:pPr>
      <w:r w:rsidRPr="00DA2FE4">
        <w:rPr>
          <w:sz w:val="22"/>
          <w:szCs w:val="22"/>
        </w:rPr>
        <w:t xml:space="preserve">The use of personal protective apparel constitutes the most important barrier in avoidance of occupational exposure to </w:t>
      </w:r>
      <w:r w:rsidR="0045582E" w:rsidRPr="00DA2FE4">
        <w:rPr>
          <w:sz w:val="22"/>
          <w:szCs w:val="22"/>
        </w:rPr>
        <w:t>biological materials</w:t>
      </w:r>
      <w:r w:rsidRPr="00DA2FE4">
        <w:rPr>
          <w:sz w:val="22"/>
          <w:szCs w:val="22"/>
        </w:rPr>
        <w:t>.</w:t>
      </w:r>
    </w:p>
    <w:p w:rsidR="00174005" w:rsidRPr="00DA2FE4" w:rsidRDefault="00174005" w:rsidP="00DA2FE4">
      <w:pPr>
        <w:numPr>
          <w:ilvl w:val="1"/>
          <w:numId w:val="4"/>
        </w:numPr>
        <w:rPr>
          <w:sz w:val="22"/>
          <w:szCs w:val="22"/>
        </w:rPr>
      </w:pPr>
      <w:r w:rsidRPr="00DA2FE4">
        <w:rPr>
          <w:sz w:val="22"/>
          <w:szCs w:val="22"/>
        </w:rPr>
        <w:t xml:space="preserve">When there is a potential for occupational exposure to </w:t>
      </w:r>
      <w:r w:rsidR="00EE2B61" w:rsidRPr="00DA2FE4">
        <w:rPr>
          <w:sz w:val="22"/>
          <w:szCs w:val="22"/>
        </w:rPr>
        <w:t>biological material</w:t>
      </w:r>
      <w:r w:rsidRPr="00DA2FE4">
        <w:rPr>
          <w:sz w:val="22"/>
          <w:szCs w:val="22"/>
        </w:rPr>
        <w:t>, protective clothing and devices must be used.</w:t>
      </w:r>
    </w:p>
    <w:p w:rsidR="00174005" w:rsidRPr="00DA2FE4" w:rsidRDefault="00174005" w:rsidP="00DA2FE4">
      <w:pPr>
        <w:numPr>
          <w:ilvl w:val="1"/>
          <w:numId w:val="4"/>
        </w:numPr>
        <w:rPr>
          <w:sz w:val="22"/>
          <w:szCs w:val="22"/>
        </w:rPr>
      </w:pPr>
      <w:r w:rsidRPr="00DA2FE4">
        <w:rPr>
          <w:sz w:val="22"/>
          <w:szCs w:val="22"/>
        </w:rPr>
        <w:t xml:space="preserve">When manipulating </w:t>
      </w:r>
      <w:r w:rsidR="00301957" w:rsidRPr="00DA2FE4">
        <w:rPr>
          <w:sz w:val="22"/>
          <w:szCs w:val="22"/>
        </w:rPr>
        <w:t>&lt;&lt;</w:t>
      </w:r>
      <w:r w:rsidR="0045582E" w:rsidRPr="00DA2FE4">
        <w:rPr>
          <w:i/>
          <w:color w:val="FF0000"/>
          <w:sz w:val="22"/>
          <w:szCs w:val="22"/>
        </w:rPr>
        <w:t>biological material</w:t>
      </w:r>
      <w:r w:rsidR="00CA5E44" w:rsidRPr="00DA2FE4">
        <w:rPr>
          <w:i/>
          <w:color w:val="FF0000"/>
          <w:sz w:val="22"/>
          <w:szCs w:val="22"/>
        </w:rPr>
        <w:t xml:space="preserve"> name</w:t>
      </w:r>
      <w:r w:rsidR="00301957" w:rsidRPr="00DA2FE4">
        <w:rPr>
          <w:sz w:val="22"/>
          <w:szCs w:val="22"/>
        </w:rPr>
        <w:t>&gt;&gt;</w:t>
      </w:r>
      <w:r w:rsidRPr="00DA2FE4">
        <w:rPr>
          <w:sz w:val="22"/>
          <w:szCs w:val="22"/>
        </w:rPr>
        <w:t xml:space="preserve">-containing solutions in the biological safety cabinet, employees shall wear gloves, a biohazard-designated laboratory coat (not to be worn outside of Room </w:t>
      </w:r>
      <w:r w:rsidR="00301957" w:rsidRPr="00DA2FE4">
        <w:rPr>
          <w:sz w:val="22"/>
          <w:szCs w:val="22"/>
        </w:rPr>
        <w:t>&lt;&lt;</w:t>
      </w:r>
      <w:r w:rsidR="00CA5E44" w:rsidRPr="00DA2FE4">
        <w:rPr>
          <w:i/>
          <w:color w:val="FF0000"/>
          <w:sz w:val="22"/>
          <w:szCs w:val="22"/>
        </w:rPr>
        <w:t>location</w:t>
      </w:r>
      <w:r w:rsidR="00301957" w:rsidRPr="00DA2FE4">
        <w:rPr>
          <w:sz w:val="22"/>
          <w:szCs w:val="22"/>
        </w:rPr>
        <w:t>&gt;&gt;)</w:t>
      </w:r>
      <w:r w:rsidRPr="00DA2FE4">
        <w:rPr>
          <w:sz w:val="22"/>
          <w:szCs w:val="22"/>
        </w:rPr>
        <w:t>,</w:t>
      </w:r>
      <w:r w:rsidR="00EE2B61" w:rsidRPr="00DA2FE4">
        <w:rPr>
          <w:sz w:val="22"/>
          <w:szCs w:val="22"/>
        </w:rPr>
        <w:t xml:space="preserve"> safety glasses with side shields</w:t>
      </w:r>
      <w:r w:rsidRPr="00DA2FE4">
        <w:rPr>
          <w:sz w:val="22"/>
          <w:szCs w:val="22"/>
        </w:rPr>
        <w:t xml:space="preserve"> and any other </w:t>
      </w:r>
      <w:r w:rsidR="00EE2B61" w:rsidRPr="00DA2FE4">
        <w:rPr>
          <w:sz w:val="22"/>
          <w:szCs w:val="22"/>
        </w:rPr>
        <w:t>personal protective equipment</w:t>
      </w:r>
      <w:r w:rsidRPr="00DA2FE4">
        <w:rPr>
          <w:sz w:val="22"/>
          <w:szCs w:val="22"/>
        </w:rPr>
        <w:t xml:space="preserve"> that may be necessary to prevent overt exposures.  Long hair must be pulled back and contained.</w:t>
      </w:r>
    </w:p>
    <w:p w:rsidR="00EE2B61" w:rsidRPr="00DA2FE4" w:rsidRDefault="00EE2B61" w:rsidP="00DA2FE4">
      <w:pPr>
        <w:numPr>
          <w:ilvl w:val="1"/>
          <w:numId w:val="4"/>
        </w:numPr>
        <w:rPr>
          <w:sz w:val="22"/>
          <w:szCs w:val="22"/>
        </w:rPr>
      </w:pPr>
      <w:r w:rsidRPr="00DA2FE4">
        <w:rPr>
          <w:sz w:val="22"/>
          <w:szCs w:val="22"/>
        </w:rPr>
        <w:t>L</w:t>
      </w:r>
      <w:r w:rsidR="00174005" w:rsidRPr="00DA2FE4">
        <w:rPr>
          <w:sz w:val="22"/>
          <w:szCs w:val="22"/>
        </w:rPr>
        <w:t xml:space="preserve">ab coats, gloves and goggles will be worn </w:t>
      </w:r>
      <w:r w:rsidRPr="00DA2FE4">
        <w:rPr>
          <w:sz w:val="22"/>
          <w:szCs w:val="22"/>
        </w:rPr>
        <w:t>during all experiments involving</w:t>
      </w:r>
      <w:r w:rsidR="00174005" w:rsidRPr="00DA2FE4">
        <w:rPr>
          <w:sz w:val="22"/>
          <w:szCs w:val="22"/>
        </w:rPr>
        <w:t xml:space="preserve"> </w:t>
      </w:r>
      <w:r w:rsidR="00301957" w:rsidRPr="00DA2FE4">
        <w:rPr>
          <w:sz w:val="22"/>
          <w:szCs w:val="22"/>
        </w:rPr>
        <w:t>&lt;&lt;</w:t>
      </w:r>
      <w:r w:rsidRPr="00DA2FE4">
        <w:rPr>
          <w:i/>
          <w:color w:val="FF0000"/>
          <w:sz w:val="22"/>
          <w:szCs w:val="22"/>
        </w:rPr>
        <w:t>biological material</w:t>
      </w:r>
      <w:r w:rsidR="002465CA" w:rsidRPr="00DA2FE4">
        <w:rPr>
          <w:sz w:val="22"/>
          <w:szCs w:val="22"/>
        </w:rPr>
        <w:t>&gt;</w:t>
      </w:r>
      <w:r w:rsidR="00301957" w:rsidRPr="00DA2FE4">
        <w:rPr>
          <w:sz w:val="22"/>
          <w:szCs w:val="22"/>
        </w:rPr>
        <w:t>&gt;</w:t>
      </w:r>
      <w:r w:rsidR="00174005" w:rsidRPr="00DA2FE4">
        <w:rPr>
          <w:sz w:val="22"/>
          <w:szCs w:val="22"/>
        </w:rPr>
        <w:t xml:space="preserve">.  </w:t>
      </w:r>
    </w:p>
    <w:p w:rsidR="00174005" w:rsidRPr="00DA2FE4" w:rsidRDefault="00174005" w:rsidP="00DA2FE4">
      <w:pPr>
        <w:numPr>
          <w:ilvl w:val="1"/>
          <w:numId w:val="4"/>
        </w:numPr>
        <w:rPr>
          <w:sz w:val="22"/>
          <w:szCs w:val="22"/>
        </w:rPr>
      </w:pPr>
      <w:r w:rsidRPr="00DA2FE4">
        <w:rPr>
          <w:sz w:val="22"/>
          <w:szCs w:val="22"/>
        </w:rPr>
        <w:t xml:space="preserve">Lab coats, gloves and goggles will also be worn during all cleaning and decontamination procedures, and during handling of </w:t>
      </w:r>
      <w:r w:rsidR="00EE2B61" w:rsidRPr="00DA2FE4">
        <w:rPr>
          <w:sz w:val="22"/>
          <w:szCs w:val="22"/>
        </w:rPr>
        <w:t>biological</w:t>
      </w:r>
      <w:r w:rsidRPr="00DA2FE4">
        <w:rPr>
          <w:sz w:val="22"/>
          <w:szCs w:val="22"/>
        </w:rPr>
        <w:t xml:space="preserve"> waste that has not yet been autoclaved.</w:t>
      </w:r>
    </w:p>
    <w:p w:rsidR="00174005" w:rsidRPr="00DA2FE4" w:rsidRDefault="00174005" w:rsidP="00DA2FE4">
      <w:pPr>
        <w:numPr>
          <w:ilvl w:val="1"/>
          <w:numId w:val="4"/>
        </w:numPr>
        <w:rPr>
          <w:sz w:val="22"/>
          <w:szCs w:val="22"/>
        </w:rPr>
      </w:pPr>
      <w:r w:rsidRPr="00DA2FE4">
        <w:rPr>
          <w:sz w:val="22"/>
          <w:szCs w:val="22"/>
        </w:rPr>
        <w:t>When potentially contaminated, laboratory coats designated for use in Room &lt;&lt;</w:t>
      </w:r>
      <w:r w:rsidRPr="00DA2FE4">
        <w:rPr>
          <w:i/>
          <w:color w:val="FF0000"/>
          <w:sz w:val="22"/>
          <w:szCs w:val="22"/>
        </w:rPr>
        <w:t>location</w:t>
      </w:r>
      <w:r w:rsidRPr="00DA2FE4">
        <w:rPr>
          <w:sz w:val="22"/>
          <w:szCs w:val="22"/>
        </w:rPr>
        <w:t>&gt;&gt; will be removed from this room in a protective container that is closed before removal from the laboratory, and immediately autoclaved.  Coats must be decontaminated before laundering.</w:t>
      </w:r>
    </w:p>
    <w:p w:rsidR="00174005" w:rsidRPr="00DA2FE4" w:rsidRDefault="00174005" w:rsidP="00DA2FE4">
      <w:pPr>
        <w:numPr>
          <w:ilvl w:val="1"/>
          <w:numId w:val="4"/>
        </w:numPr>
        <w:rPr>
          <w:sz w:val="22"/>
          <w:szCs w:val="22"/>
        </w:rPr>
      </w:pPr>
      <w:r w:rsidRPr="00DA2FE4">
        <w:rPr>
          <w:sz w:val="22"/>
          <w:szCs w:val="22"/>
        </w:rPr>
        <w:t>When manipulating either dilute or concentrated solutions of &lt;&lt;</w:t>
      </w:r>
      <w:r w:rsidR="0045582E" w:rsidRPr="00DA2FE4">
        <w:rPr>
          <w:i/>
          <w:color w:val="FF0000"/>
          <w:sz w:val="22"/>
          <w:szCs w:val="22"/>
        </w:rPr>
        <w:t>biological material</w:t>
      </w:r>
      <w:r w:rsidRPr="00DA2FE4">
        <w:rPr>
          <w:sz w:val="22"/>
          <w:szCs w:val="22"/>
        </w:rPr>
        <w:t>&gt;&gt;, or when handling of hazardous waste, employees shall wear clothing that fully covers their legs (</w:t>
      </w:r>
      <w:r w:rsidRPr="00DA2FE4">
        <w:rPr>
          <w:i/>
          <w:sz w:val="22"/>
          <w:szCs w:val="22"/>
        </w:rPr>
        <w:t>e.g.</w:t>
      </w:r>
      <w:r w:rsidRPr="00DA2FE4">
        <w:rPr>
          <w:sz w:val="22"/>
          <w:szCs w:val="22"/>
        </w:rPr>
        <w:t>, long pants) and closed-toe shoes.</w:t>
      </w:r>
    </w:p>
    <w:p w:rsidR="00174005" w:rsidRPr="00DA2FE4" w:rsidRDefault="00174005">
      <w:pPr>
        <w:rPr>
          <w:sz w:val="22"/>
          <w:szCs w:val="22"/>
        </w:rPr>
      </w:pPr>
    </w:p>
    <w:p w:rsidR="00174005" w:rsidRPr="00DA2FE4" w:rsidRDefault="00174005" w:rsidP="00DA2FE4">
      <w:pPr>
        <w:numPr>
          <w:ilvl w:val="0"/>
          <w:numId w:val="4"/>
        </w:numPr>
        <w:rPr>
          <w:sz w:val="22"/>
          <w:szCs w:val="22"/>
        </w:rPr>
      </w:pPr>
      <w:r w:rsidRPr="00DA2FE4">
        <w:rPr>
          <w:b/>
          <w:sz w:val="22"/>
          <w:szCs w:val="22"/>
          <w:u w:val="single"/>
        </w:rPr>
        <w:t>Post-Exposure Procedures</w:t>
      </w:r>
      <w:r w:rsidR="001943D7" w:rsidRPr="00DA2FE4">
        <w:rPr>
          <w:b/>
          <w:sz w:val="22"/>
          <w:szCs w:val="22"/>
        </w:rPr>
        <w:t xml:space="preserve">  &lt;&lt;</w:t>
      </w:r>
      <w:r w:rsidR="001943D7" w:rsidRPr="00DA2FE4">
        <w:rPr>
          <w:i/>
          <w:color w:val="FF0000"/>
          <w:sz w:val="22"/>
          <w:szCs w:val="22"/>
        </w:rPr>
        <w:t>modify as appropriate</w:t>
      </w:r>
      <w:r w:rsidR="001943D7" w:rsidRPr="00DA2FE4">
        <w:rPr>
          <w:sz w:val="22"/>
          <w:szCs w:val="22"/>
        </w:rPr>
        <w:t>&gt;&gt;</w:t>
      </w:r>
    </w:p>
    <w:p w:rsidR="00174005" w:rsidRPr="00DA2FE4" w:rsidRDefault="00174005" w:rsidP="00DA2FE4">
      <w:pPr>
        <w:numPr>
          <w:ilvl w:val="1"/>
          <w:numId w:val="4"/>
        </w:numPr>
        <w:rPr>
          <w:sz w:val="22"/>
          <w:szCs w:val="22"/>
        </w:rPr>
      </w:pPr>
      <w:r w:rsidRPr="00DA2FE4">
        <w:rPr>
          <w:sz w:val="22"/>
          <w:szCs w:val="22"/>
        </w:rPr>
        <w:t xml:space="preserve">Employees must report exposure incidents to </w:t>
      </w:r>
      <w:r w:rsidR="001943D7" w:rsidRPr="00DA2FE4">
        <w:rPr>
          <w:sz w:val="22"/>
          <w:szCs w:val="22"/>
        </w:rPr>
        <w:t>&lt;&lt;</w:t>
      </w:r>
      <w:r w:rsidR="001943D7" w:rsidRPr="00DA2FE4">
        <w:rPr>
          <w:i/>
          <w:color w:val="FF0000"/>
          <w:sz w:val="22"/>
          <w:szCs w:val="22"/>
        </w:rPr>
        <w:t>PI’s name</w:t>
      </w:r>
      <w:r w:rsidR="001943D7" w:rsidRPr="00DA2FE4">
        <w:rPr>
          <w:sz w:val="22"/>
          <w:szCs w:val="22"/>
        </w:rPr>
        <w:t>&gt;&gt;</w:t>
      </w:r>
      <w:r w:rsidRPr="00DA2FE4">
        <w:rPr>
          <w:sz w:val="22"/>
          <w:szCs w:val="22"/>
        </w:rPr>
        <w:t xml:space="preserve">, who will arrange for appropriate medical evaluation and follow-up, and to </w:t>
      </w:r>
      <w:r w:rsidR="001943D7" w:rsidRPr="00DA2FE4">
        <w:rPr>
          <w:sz w:val="22"/>
          <w:szCs w:val="22"/>
        </w:rPr>
        <w:t>&lt;&lt;</w:t>
      </w:r>
      <w:r w:rsidR="001943D7" w:rsidRPr="00DA2FE4">
        <w:rPr>
          <w:i/>
          <w:color w:val="FF0000"/>
          <w:sz w:val="22"/>
          <w:szCs w:val="22"/>
        </w:rPr>
        <w:t>name</w:t>
      </w:r>
      <w:r w:rsidR="001943D7" w:rsidRPr="00DA2FE4">
        <w:rPr>
          <w:sz w:val="22"/>
          <w:szCs w:val="22"/>
        </w:rPr>
        <w:t>&gt;&gt;</w:t>
      </w:r>
      <w:r w:rsidRPr="00DA2FE4">
        <w:rPr>
          <w:sz w:val="22"/>
          <w:szCs w:val="22"/>
        </w:rPr>
        <w:t xml:space="preserve">, </w:t>
      </w:r>
      <w:r w:rsidR="001943D7" w:rsidRPr="00DA2FE4">
        <w:rPr>
          <w:sz w:val="22"/>
          <w:szCs w:val="22"/>
        </w:rPr>
        <w:t xml:space="preserve">departmental </w:t>
      </w:r>
      <w:r w:rsidRPr="00DA2FE4">
        <w:rPr>
          <w:sz w:val="22"/>
          <w:szCs w:val="22"/>
        </w:rPr>
        <w:t>safety officer.</w:t>
      </w:r>
    </w:p>
    <w:p w:rsidR="00EE2B61" w:rsidRPr="00DA2FE4" w:rsidRDefault="00174005" w:rsidP="00DA2FE4">
      <w:pPr>
        <w:numPr>
          <w:ilvl w:val="1"/>
          <w:numId w:val="4"/>
        </w:numPr>
        <w:rPr>
          <w:sz w:val="22"/>
          <w:szCs w:val="22"/>
        </w:rPr>
      </w:pPr>
      <w:r w:rsidRPr="00DA2FE4">
        <w:rPr>
          <w:sz w:val="22"/>
          <w:szCs w:val="22"/>
        </w:rPr>
        <w:lastRenderedPageBreak/>
        <w:t xml:space="preserve">Medical evaluation, surveillance, counseling, laboratory testing, prophylaxis, and treatment will be provided to individuals who have occupational exposure to </w:t>
      </w:r>
      <w:r w:rsidR="001943D7" w:rsidRPr="00DA2FE4">
        <w:rPr>
          <w:sz w:val="22"/>
          <w:szCs w:val="22"/>
        </w:rPr>
        <w:t>&lt;&lt;</w:t>
      </w:r>
      <w:r w:rsidR="0045582E" w:rsidRPr="00DA2FE4">
        <w:rPr>
          <w:i/>
          <w:color w:val="FF0000"/>
          <w:sz w:val="22"/>
          <w:szCs w:val="22"/>
        </w:rPr>
        <w:t>biological material</w:t>
      </w:r>
      <w:r w:rsidR="001943D7" w:rsidRPr="00DA2FE4">
        <w:rPr>
          <w:sz w:val="22"/>
          <w:szCs w:val="22"/>
        </w:rPr>
        <w:t>&gt;&gt;</w:t>
      </w:r>
      <w:r w:rsidRPr="00DA2FE4">
        <w:rPr>
          <w:sz w:val="22"/>
          <w:szCs w:val="22"/>
        </w:rPr>
        <w:t>.</w:t>
      </w:r>
    </w:p>
    <w:p w:rsidR="00174005" w:rsidRPr="00DA2FE4" w:rsidRDefault="00174005" w:rsidP="00DA2FE4">
      <w:pPr>
        <w:numPr>
          <w:ilvl w:val="1"/>
          <w:numId w:val="4"/>
        </w:numPr>
        <w:rPr>
          <w:sz w:val="22"/>
          <w:szCs w:val="22"/>
        </w:rPr>
      </w:pPr>
      <w:r w:rsidRPr="00DA2FE4">
        <w:rPr>
          <w:sz w:val="22"/>
          <w:szCs w:val="22"/>
        </w:rPr>
        <w:t xml:space="preserve">Employees who experience on the job injuries, accidents, or exposures to </w:t>
      </w:r>
      <w:r w:rsidR="0045582E" w:rsidRPr="00DA2FE4">
        <w:rPr>
          <w:sz w:val="22"/>
          <w:szCs w:val="22"/>
        </w:rPr>
        <w:t>biological materials</w:t>
      </w:r>
      <w:r w:rsidRPr="00DA2FE4">
        <w:rPr>
          <w:sz w:val="22"/>
          <w:szCs w:val="22"/>
        </w:rPr>
        <w:t xml:space="preserve"> or agents must prepare a brief narrative report of the incident, as well as an official </w:t>
      </w:r>
      <w:r w:rsidR="00747915" w:rsidRPr="00DA2FE4">
        <w:rPr>
          <w:sz w:val="22"/>
          <w:szCs w:val="22"/>
        </w:rPr>
        <w:t>Illness and Injury Report Form</w:t>
      </w:r>
      <w:r w:rsidRPr="00DA2FE4">
        <w:rPr>
          <w:sz w:val="22"/>
          <w:szCs w:val="22"/>
        </w:rPr>
        <w:t xml:space="preserve">, submit these to </w:t>
      </w:r>
      <w:r w:rsidR="001943D7" w:rsidRPr="00DA2FE4">
        <w:rPr>
          <w:sz w:val="22"/>
          <w:szCs w:val="22"/>
        </w:rPr>
        <w:t>&lt;&lt;</w:t>
      </w:r>
      <w:r w:rsidR="001943D7" w:rsidRPr="00DA2FE4">
        <w:rPr>
          <w:i/>
          <w:color w:val="FF0000"/>
          <w:sz w:val="22"/>
          <w:szCs w:val="22"/>
        </w:rPr>
        <w:t>PI’s name</w:t>
      </w:r>
      <w:r w:rsidR="001943D7" w:rsidRPr="00DA2FE4">
        <w:rPr>
          <w:sz w:val="22"/>
          <w:szCs w:val="22"/>
        </w:rPr>
        <w:t>&gt;&gt;</w:t>
      </w:r>
      <w:r w:rsidRPr="00DA2FE4">
        <w:rPr>
          <w:sz w:val="22"/>
          <w:szCs w:val="22"/>
        </w:rPr>
        <w:t>, and have them forwarded t</w:t>
      </w:r>
      <w:r w:rsidR="00EE2B61" w:rsidRPr="00DA2FE4">
        <w:rPr>
          <w:sz w:val="22"/>
          <w:szCs w:val="22"/>
        </w:rPr>
        <w:t>o the Biosafety Officer at</w:t>
      </w:r>
      <w:r w:rsidRPr="00DA2FE4">
        <w:rPr>
          <w:sz w:val="22"/>
          <w:szCs w:val="22"/>
        </w:rPr>
        <w:t xml:space="preserve"> </w:t>
      </w:r>
      <w:r w:rsidR="00710A1E" w:rsidRPr="00DA2FE4">
        <w:rPr>
          <w:sz w:val="22"/>
          <w:szCs w:val="22"/>
        </w:rPr>
        <w:t>EHS</w:t>
      </w:r>
      <w:r w:rsidRPr="00DA2FE4">
        <w:rPr>
          <w:sz w:val="22"/>
          <w:szCs w:val="22"/>
        </w:rPr>
        <w:t>.</w:t>
      </w:r>
    </w:p>
    <w:p w:rsidR="00174005" w:rsidRPr="00DA2FE4" w:rsidRDefault="00174005">
      <w:pPr>
        <w:rPr>
          <w:sz w:val="22"/>
          <w:szCs w:val="22"/>
        </w:rPr>
      </w:pPr>
    </w:p>
    <w:p w:rsidR="00174005" w:rsidRPr="00DA2FE4" w:rsidRDefault="00174005" w:rsidP="00DA2FE4">
      <w:pPr>
        <w:numPr>
          <w:ilvl w:val="0"/>
          <w:numId w:val="4"/>
        </w:numPr>
        <w:rPr>
          <w:sz w:val="22"/>
          <w:szCs w:val="22"/>
        </w:rPr>
      </w:pPr>
      <w:r w:rsidRPr="00DA2FE4">
        <w:rPr>
          <w:b/>
          <w:sz w:val="22"/>
          <w:szCs w:val="22"/>
          <w:u w:val="single"/>
        </w:rPr>
        <w:t>Emergency Actions</w:t>
      </w:r>
      <w:r w:rsidR="00CA5E44" w:rsidRPr="00DA2FE4">
        <w:rPr>
          <w:b/>
          <w:sz w:val="22"/>
          <w:szCs w:val="22"/>
        </w:rPr>
        <w:t xml:space="preserve">  &lt;&lt;</w:t>
      </w:r>
      <w:r w:rsidR="00CA5E44" w:rsidRPr="00DA2FE4">
        <w:rPr>
          <w:i/>
          <w:color w:val="FF0000"/>
          <w:sz w:val="22"/>
          <w:szCs w:val="22"/>
        </w:rPr>
        <w:t>modify the following as appropriate</w:t>
      </w:r>
      <w:r w:rsidR="00CA5E44" w:rsidRPr="00DA2FE4">
        <w:rPr>
          <w:sz w:val="22"/>
          <w:szCs w:val="22"/>
        </w:rPr>
        <w:t>&gt;&gt;</w:t>
      </w:r>
    </w:p>
    <w:p w:rsidR="00174005" w:rsidRPr="00DA2FE4" w:rsidRDefault="00174005" w:rsidP="00DA2FE4">
      <w:pPr>
        <w:numPr>
          <w:ilvl w:val="1"/>
          <w:numId w:val="4"/>
        </w:numPr>
        <w:rPr>
          <w:sz w:val="22"/>
          <w:szCs w:val="22"/>
        </w:rPr>
      </w:pPr>
      <w:r w:rsidRPr="00DA2FE4">
        <w:rPr>
          <w:sz w:val="22"/>
          <w:szCs w:val="22"/>
        </w:rPr>
        <w:t xml:space="preserve">In case of emergency, such as spill of potentially </w:t>
      </w:r>
      <w:r w:rsidR="00EE2B61" w:rsidRPr="00DA2FE4">
        <w:rPr>
          <w:sz w:val="22"/>
          <w:szCs w:val="22"/>
        </w:rPr>
        <w:t>biological material</w:t>
      </w:r>
      <w:r w:rsidRPr="00DA2FE4">
        <w:rPr>
          <w:sz w:val="22"/>
          <w:szCs w:val="22"/>
        </w:rPr>
        <w:t>, the only issue of importance is the health and safety of the individual(s) at risk:  the experiment or procedure is unimportant.  All personnel should evacuate the area immediately.</w:t>
      </w:r>
    </w:p>
    <w:p w:rsidR="00174005" w:rsidRPr="00DA2FE4" w:rsidRDefault="00174005">
      <w:pPr>
        <w:rPr>
          <w:sz w:val="22"/>
          <w:szCs w:val="22"/>
        </w:rPr>
      </w:pPr>
      <w:r w:rsidRPr="00DA2FE4">
        <w:rPr>
          <w:sz w:val="22"/>
          <w:szCs w:val="22"/>
        </w:rPr>
        <w:tab/>
        <w:t>b.</w:t>
      </w:r>
      <w:r w:rsidRPr="00DA2FE4">
        <w:rPr>
          <w:sz w:val="22"/>
          <w:szCs w:val="22"/>
        </w:rPr>
        <w:tab/>
      </w:r>
      <w:r w:rsidR="00747915" w:rsidRPr="00DA2FE4">
        <w:rPr>
          <w:sz w:val="22"/>
          <w:szCs w:val="22"/>
        </w:rPr>
        <w:t>Spills and accidents that result in overt exposures to &lt;&lt;</w:t>
      </w:r>
      <w:r w:rsidR="00747915" w:rsidRPr="00DA2FE4">
        <w:rPr>
          <w:i/>
          <w:color w:val="FF0000"/>
          <w:sz w:val="22"/>
          <w:szCs w:val="22"/>
        </w:rPr>
        <w:t>biological material</w:t>
      </w:r>
      <w:r w:rsidR="00747915" w:rsidRPr="00DA2FE4">
        <w:rPr>
          <w:sz w:val="22"/>
          <w:szCs w:val="22"/>
        </w:rPr>
        <w:t>&gt;&gt;-containing material are immediately reported to &lt;&lt;</w:t>
      </w:r>
      <w:r w:rsidR="00747915" w:rsidRPr="00DA2FE4">
        <w:rPr>
          <w:i/>
          <w:color w:val="FF0000"/>
          <w:sz w:val="22"/>
          <w:szCs w:val="22"/>
        </w:rPr>
        <w:t>PI’s name</w:t>
      </w:r>
      <w:r w:rsidR="00747915" w:rsidRPr="00DA2FE4">
        <w:rPr>
          <w:sz w:val="22"/>
          <w:szCs w:val="22"/>
        </w:rPr>
        <w:t>&gt;&gt;, and then to EHS.</w:t>
      </w:r>
    </w:p>
    <w:p w:rsidR="00174005" w:rsidRPr="00DA2FE4" w:rsidRDefault="00174005">
      <w:pPr>
        <w:rPr>
          <w:sz w:val="22"/>
          <w:szCs w:val="22"/>
        </w:rPr>
      </w:pPr>
      <w:r w:rsidRPr="00DA2FE4">
        <w:rPr>
          <w:sz w:val="22"/>
          <w:szCs w:val="22"/>
        </w:rPr>
        <w:tab/>
        <w:t>c.</w:t>
      </w:r>
      <w:r w:rsidRPr="00DA2FE4">
        <w:rPr>
          <w:sz w:val="22"/>
          <w:szCs w:val="22"/>
        </w:rPr>
        <w:tab/>
        <w:t xml:space="preserve">All spills shall be immediately contained and cleaned up by appropriately trained individuals.  Do not allow the hazard to be spread outside of </w:t>
      </w:r>
      <w:r w:rsidR="001943D7" w:rsidRPr="00DA2FE4">
        <w:rPr>
          <w:sz w:val="22"/>
          <w:szCs w:val="22"/>
        </w:rPr>
        <w:t>&lt;&lt;</w:t>
      </w:r>
      <w:r w:rsidR="001943D7" w:rsidRPr="00DA2FE4">
        <w:rPr>
          <w:i/>
          <w:color w:val="FF0000"/>
          <w:sz w:val="22"/>
          <w:szCs w:val="22"/>
        </w:rPr>
        <w:t>location</w:t>
      </w:r>
      <w:r w:rsidR="001943D7" w:rsidRPr="00DA2FE4">
        <w:rPr>
          <w:sz w:val="22"/>
          <w:szCs w:val="22"/>
        </w:rPr>
        <w:t>&gt;&gt;</w:t>
      </w:r>
      <w:r w:rsidRPr="00DA2FE4">
        <w:rPr>
          <w:sz w:val="22"/>
          <w:szCs w:val="22"/>
        </w:rPr>
        <w:t>.</w:t>
      </w:r>
    </w:p>
    <w:p w:rsidR="00174005" w:rsidRPr="00DA2FE4" w:rsidRDefault="00174005">
      <w:pPr>
        <w:rPr>
          <w:sz w:val="22"/>
          <w:szCs w:val="22"/>
        </w:rPr>
      </w:pPr>
    </w:p>
    <w:p w:rsidR="002465CA" w:rsidRPr="00DA2FE4" w:rsidRDefault="002465CA" w:rsidP="002465CA">
      <w:pPr>
        <w:rPr>
          <w:b/>
          <w:sz w:val="22"/>
          <w:szCs w:val="22"/>
        </w:rPr>
      </w:pPr>
    </w:p>
    <w:p w:rsidR="002465CA" w:rsidRPr="00DA2FE4" w:rsidRDefault="002465CA" w:rsidP="002465CA">
      <w:pPr>
        <w:rPr>
          <w:b/>
          <w:sz w:val="22"/>
          <w:szCs w:val="22"/>
        </w:rPr>
      </w:pPr>
    </w:p>
    <w:p w:rsidR="002465CA" w:rsidRPr="00DA2FE4" w:rsidRDefault="002465CA" w:rsidP="002465CA">
      <w:pPr>
        <w:rPr>
          <w:b/>
          <w:sz w:val="22"/>
          <w:szCs w:val="22"/>
        </w:rPr>
      </w:pPr>
      <w:r w:rsidRPr="00DA2FE4">
        <w:rPr>
          <w:b/>
          <w:sz w:val="22"/>
          <w:szCs w:val="22"/>
        </w:rPr>
        <w:t>A copy of this Biological Hygiene Plan for Biosafety Registrations Involving rDNA shall be provided to all personnel in the laboratory who work with the material described in this plan.</w:t>
      </w:r>
    </w:p>
    <w:sectPr w:rsidR="002465CA" w:rsidRPr="00DA2FE4" w:rsidSect="00D90AF5">
      <w:footerReference w:type="default" r:id="rId9"/>
      <w:headerReference w:type="first" r:id="rId10"/>
      <w:footerReference w:type="first" r:id="rId11"/>
      <w:pgSz w:w="12240" w:h="15840"/>
      <w:pgMar w:top="1440" w:right="1440" w:bottom="1440" w:left="1440" w:header="720" w:footer="720" w:gutter="0"/>
      <w:paperSrc w:first="265" w:other="26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96" w:rsidRDefault="00C14496">
      <w:r>
        <w:separator/>
      </w:r>
    </w:p>
  </w:endnote>
  <w:endnote w:type="continuationSeparator" w:id="0">
    <w:p w:rsidR="00C14496" w:rsidRDefault="00C1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5" w:rsidRPr="00D90AF5" w:rsidRDefault="00D90AF5" w:rsidP="00D90AF5">
    <w:pPr>
      <w:pStyle w:val="Footer"/>
      <w:pBdr>
        <w:top w:val="single" w:sz="4" w:space="1" w:color="auto"/>
      </w:pBdr>
      <w:rPr>
        <w:sz w:val="16"/>
        <w:szCs w:val="16"/>
      </w:rPr>
    </w:pPr>
    <w:r w:rsidRPr="00D90AF5">
      <w:rPr>
        <w:sz w:val="16"/>
        <w:szCs w:val="16"/>
      </w:rPr>
      <w:t>BiologicalHygienePlan_2.docx</w:t>
    </w:r>
    <w:r w:rsidRPr="00D90AF5">
      <w:rPr>
        <w:sz w:val="16"/>
        <w:szCs w:val="16"/>
      </w:rPr>
      <w:tab/>
      <w:t>Revision Date:</w:t>
    </w:r>
    <w:r>
      <w:rPr>
        <w:sz w:val="16"/>
        <w:szCs w:val="16"/>
      </w:rPr>
      <w:t xml:space="preserve"> </w:t>
    </w:r>
    <w:r w:rsidRPr="00D90AF5">
      <w:rPr>
        <w:sz w:val="16"/>
        <w:szCs w:val="16"/>
      </w:rPr>
      <w:fldChar w:fldCharType="begin"/>
    </w:r>
    <w:r w:rsidRPr="00D90AF5">
      <w:rPr>
        <w:sz w:val="16"/>
        <w:szCs w:val="16"/>
      </w:rPr>
      <w:instrText xml:space="preserve"> SAVEDATE  \@ "d-MMM-yy"  \* MERGEFORMAT </w:instrText>
    </w:r>
    <w:r w:rsidRPr="00D90AF5">
      <w:rPr>
        <w:sz w:val="16"/>
        <w:szCs w:val="16"/>
      </w:rPr>
      <w:fldChar w:fldCharType="separate"/>
    </w:r>
    <w:r w:rsidRPr="00D90AF5">
      <w:rPr>
        <w:noProof/>
        <w:sz w:val="16"/>
        <w:szCs w:val="16"/>
      </w:rPr>
      <w:t>23-Mar-15</w:t>
    </w:r>
    <w:r w:rsidRPr="00D90AF5">
      <w:rPr>
        <w:sz w:val="16"/>
        <w:szCs w:val="16"/>
      </w:rPr>
      <w:fldChar w:fldCharType="end"/>
    </w:r>
    <w:r w:rsidRPr="00D90AF5">
      <w:rPr>
        <w:sz w:val="16"/>
        <w:szCs w:val="16"/>
      </w:rPr>
      <w:tab/>
      <w:t>Page</w:t>
    </w:r>
    <w:r w:rsidRPr="00D90AF5">
      <w:rPr>
        <w:sz w:val="16"/>
        <w:szCs w:val="16"/>
      </w:rPr>
      <w:t xml:space="preserve"> </w:t>
    </w:r>
    <w:r w:rsidRPr="00D90AF5">
      <w:rPr>
        <w:sz w:val="16"/>
        <w:szCs w:val="16"/>
      </w:rPr>
      <w:fldChar w:fldCharType="begin"/>
    </w:r>
    <w:r w:rsidRPr="00D90AF5">
      <w:rPr>
        <w:sz w:val="16"/>
        <w:szCs w:val="16"/>
      </w:rPr>
      <w:instrText xml:space="preserve"> PAGE  \* Arabic  \* MERGEFORMAT </w:instrText>
    </w:r>
    <w:r w:rsidRPr="00D90AF5">
      <w:rPr>
        <w:sz w:val="16"/>
        <w:szCs w:val="16"/>
      </w:rPr>
      <w:fldChar w:fldCharType="separate"/>
    </w:r>
    <w:r w:rsidR="00D77C22">
      <w:rPr>
        <w:noProof/>
        <w:sz w:val="16"/>
        <w:szCs w:val="16"/>
      </w:rPr>
      <w:t>4</w:t>
    </w:r>
    <w:r w:rsidRPr="00D90AF5">
      <w:rPr>
        <w:sz w:val="16"/>
        <w:szCs w:val="16"/>
      </w:rPr>
      <w:fldChar w:fldCharType="end"/>
    </w:r>
    <w:r w:rsidRPr="00D90AF5">
      <w:rPr>
        <w:sz w:val="16"/>
        <w:szCs w:val="16"/>
      </w:rPr>
      <w:t xml:space="preserve"> of </w:t>
    </w:r>
    <w:r w:rsidRPr="00D90AF5">
      <w:rPr>
        <w:sz w:val="16"/>
        <w:szCs w:val="16"/>
      </w:rPr>
      <w:fldChar w:fldCharType="begin"/>
    </w:r>
    <w:r w:rsidRPr="00D90AF5">
      <w:rPr>
        <w:sz w:val="16"/>
        <w:szCs w:val="16"/>
      </w:rPr>
      <w:instrText xml:space="preserve"> NUMPAGES   \* MERGEFORMAT </w:instrText>
    </w:r>
    <w:r w:rsidRPr="00D90AF5">
      <w:rPr>
        <w:sz w:val="16"/>
        <w:szCs w:val="16"/>
      </w:rPr>
      <w:fldChar w:fldCharType="separate"/>
    </w:r>
    <w:r w:rsidR="00D77C22">
      <w:rPr>
        <w:noProof/>
        <w:sz w:val="16"/>
        <w:szCs w:val="16"/>
      </w:rPr>
      <w:t>4</w:t>
    </w:r>
    <w:r w:rsidRPr="00D90AF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5" w:rsidRPr="00D90AF5" w:rsidRDefault="00D90AF5" w:rsidP="00D90AF5">
    <w:pPr>
      <w:pStyle w:val="Footer"/>
      <w:pBdr>
        <w:top w:val="single" w:sz="4" w:space="1" w:color="auto"/>
      </w:pBdr>
      <w:rPr>
        <w:sz w:val="16"/>
        <w:szCs w:val="16"/>
      </w:rPr>
    </w:pPr>
    <w:r w:rsidRPr="00D90AF5">
      <w:rPr>
        <w:sz w:val="16"/>
        <w:szCs w:val="16"/>
      </w:rPr>
      <w:t>BiologicalHygienePlan_2.docx</w:t>
    </w:r>
    <w:r w:rsidRPr="00D90AF5">
      <w:rPr>
        <w:sz w:val="16"/>
        <w:szCs w:val="16"/>
      </w:rPr>
      <w:tab/>
      <w:t>Revision Date:</w:t>
    </w:r>
    <w:r>
      <w:rPr>
        <w:sz w:val="16"/>
        <w:szCs w:val="16"/>
      </w:rPr>
      <w:t xml:space="preserve"> </w:t>
    </w:r>
    <w:r w:rsidRPr="00D90AF5">
      <w:rPr>
        <w:sz w:val="16"/>
        <w:szCs w:val="16"/>
      </w:rPr>
      <w:fldChar w:fldCharType="begin"/>
    </w:r>
    <w:r w:rsidRPr="00D90AF5">
      <w:rPr>
        <w:sz w:val="16"/>
        <w:szCs w:val="16"/>
      </w:rPr>
      <w:instrText xml:space="preserve"> SAVEDATE  \@ "d-MMM-yy"  \* MERGEFORMAT </w:instrText>
    </w:r>
    <w:r w:rsidRPr="00D90AF5">
      <w:rPr>
        <w:sz w:val="16"/>
        <w:szCs w:val="16"/>
      </w:rPr>
      <w:fldChar w:fldCharType="separate"/>
    </w:r>
    <w:r w:rsidRPr="00D90AF5">
      <w:rPr>
        <w:noProof/>
        <w:sz w:val="16"/>
        <w:szCs w:val="16"/>
      </w:rPr>
      <w:t>23-Mar-15</w:t>
    </w:r>
    <w:r w:rsidRPr="00D90AF5">
      <w:rPr>
        <w:sz w:val="16"/>
        <w:szCs w:val="16"/>
      </w:rPr>
      <w:fldChar w:fldCharType="end"/>
    </w:r>
    <w:r w:rsidRPr="00D90AF5">
      <w:rPr>
        <w:sz w:val="16"/>
        <w:szCs w:val="16"/>
      </w:rPr>
      <w:tab/>
      <w:t xml:space="preserve">Page </w:t>
    </w:r>
    <w:r w:rsidRPr="00D90AF5">
      <w:rPr>
        <w:sz w:val="16"/>
        <w:szCs w:val="16"/>
      </w:rPr>
      <w:fldChar w:fldCharType="begin"/>
    </w:r>
    <w:r w:rsidRPr="00D90AF5">
      <w:rPr>
        <w:sz w:val="16"/>
        <w:szCs w:val="16"/>
      </w:rPr>
      <w:instrText xml:space="preserve"> PAGE  \* Arabic  \* MERGEFORMAT </w:instrText>
    </w:r>
    <w:r w:rsidRPr="00D90AF5">
      <w:rPr>
        <w:sz w:val="16"/>
        <w:szCs w:val="16"/>
      </w:rPr>
      <w:fldChar w:fldCharType="separate"/>
    </w:r>
    <w:r w:rsidR="00D77C22">
      <w:rPr>
        <w:noProof/>
        <w:sz w:val="16"/>
        <w:szCs w:val="16"/>
      </w:rPr>
      <w:t>1</w:t>
    </w:r>
    <w:r w:rsidRPr="00D90AF5">
      <w:rPr>
        <w:sz w:val="16"/>
        <w:szCs w:val="16"/>
      </w:rPr>
      <w:fldChar w:fldCharType="end"/>
    </w:r>
    <w:r w:rsidRPr="00D90AF5">
      <w:rPr>
        <w:sz w:val="16"/>
        <w:szCs w:val="16"/>
      </w:rPr>
      <w:t xml:space="preserve"> of </w:t>
    </w:r>
    <w:r w:rsidRPr="00D90AF5">
      <w:rPr>
        <w:sz w:val="16"/>
        <w:szCs w:val="16"/>
      </w:rPr>
      <w:fldChar w:fldCharType="begin"/>
    </w:r>
    <w:r w:rsidRPr="00D90AF5">
      <w:rPr>
        <w:sz w:val="16"/>
        <w:szCs w:val="16"/>
      </w:rPr>
      <w:instrText xml:space="preserve"> NUMPAGES   \* MERGEFORMAT </w:instrText>
    </w:r>
    <w:r w:rsidRPr="00D90AF5">
      <w:rPr>
        <w:sz w:val="16"/>
        <w:szCs w:val="16"/>
      </w:rPr>
      <w:fldChar w:fldCharType="separate"/>
    </w:r>
    <w:r w:rsidR="00D77C22">
      <w:rPr>
        <w:noProof/>
        <w:sz w:val="16"/>
        <w:szCs w:val="16"/>
      </w:rPr>
      <w:t>4</w:t>
    </w:r>
    <w:r w:rsidRPr="00D90A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96" w:rsidRDefault="00C14496">
      <w:r>
        <w:separator/>
      </w:r>
    </w:p>
  </w:footnote>
  <w:footnote w:type="continuationSeparator" w:id="0">
    <w:p w:rsidR="00C14496" w:rsidRDefault="00C1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5" w:rsidRDefault="00D90AF5" w:rsidP="00D90AF5">
    <w:r>
      <w:rPr>
        <w:noProof/>
      </w:rPr>
      <w:drawing>
        <wp:anchor distT="0" distB="0" distL="114300" distR="114300" simplePos="0" relativeHeight="251661312" behindDoc="0" locked="0" layoutInCell="1" allowOverlap="1" wp14:anchorId="40AF7512" wp14:editId="262AFED8">
          <wp:simplePos x="0" y="0"/>
          <wp:positionH relativeFrom="column">
            <wp:posOffset>19050</wp:posOffset>
          </wp:positionH>
          <wp:positionV relativeFrom="paragraph">
            <wp:posOffset>497</wp:posOffset>
          </wp:positionV>
          <wp:extent cx="2668546" cy="890546"/>
          <wp:effectExtent l="19050" t="0" r="0" b="0"/>
          <wp:wrapNone/>
          <wp:docPr id="1" name="Picture 1" descr="http://www-old.me.gatech.edu/biorobo/inst-logo-black-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me.gatech.edu/biorobo/inst-logo-black-874.gif"/>
                  <pic:cNvPicPr>
                    <a:picLocks noChangeAspect="1" noChangeArrowheads="1"/>
                  </pic:cNvPicPr>
                </pic:nvPicPr>
                <pic:blipFill>
                  <a:blip r:embed="rId1"/>
                  <a:srcRect/>
                  <a:stretch>
                    <a:fillRect/>
                  </a:stretch>
                </pic:blipFill>
                <pic:spPr bwMode="auto">
                  <a:xfrm>
                    <a:off x="0" y="0"/>
                    <a:ext cx="2678842" cy="893982"/>
                  </a:xfrm>
                  <a:prstGeom prst="rect">
                    <a:avLst/>
                  </a:prstGeom>
                  <a:noFill/>
                  <a:ln w="9525">
                    <a:noFill/>
                    <a:miter lim="800000"/>
                    <a:headEnd/>
                    <a:tailEnd/>
                  </a:ln>
                </pic:spPr>
              </pic:pic>
            </a:graphicData>
          </a:graphic>
        </wp:anchor>
      </w:drawing>
    </w:r>
  </w:p>
  <w:p w:rsidR="00D90AF5" w:rsidRPr="00B256F5" w:rsidRDefault="00D90AF5" w:rsidP="00D90AF5">
    <w:pPr>
      <w:jc w:val="right"/>
      <w:rPr>
        <w:b/>
        <w:sz w:val="18"/>
      </w:rPr>
    </w:pPr>
    <w:r w:rsidRPr="00B256F5">
      <w:rPr>
        <w:b/>
        <w:sz w:val="18"/>
      </w:rPr>
      <w:t>Environmental Health and Safety</w:t>
    </w:r>
  </w:p>
  <w:p w:rsidR="00D90AF5" w:rsidRPr="00B256F5" w:rsidRDefault="00D90AF5" w:rsidP="00D90AF5">
    <w:pPr>
      <w:jc w:val="right"/>
      <w:rPr>
        <w:sz w:val="18"/>
      </w:rPr>
    </w:pPr>
    <w:r w:rsidRPr="00B256F5">
      <w:rPr>
        <w:sz w:val="18"/>
      </w:rPr>
      <w:t>490 10</w:t>
    </w:r>
    <w:r w:rsidRPr="00B256F5">
      <w:rPr>
        <w:sz w:val="18"/>
        <w:vertAlign w:val="superscript"/>
      </w:rPr>
      <w:t>th</w:t>
    </w:r>
    <w:r w:rsidRPr="00B256F5">
      <w:rPr>
        <w:sz w:val="18"/>
      </w:rPr>
      <w:t xml:space="preserve"> Street, 3</w:t>
    </w:r>
    <w:r w:rsidRPr="00B256F5">
      <w:rPr>
        <w:sz w:val="18"/>
        <w:vertAlign w:val="superscript"/>
      </w:rPr>
      <w:t>rd</w:t>
    </w:r>
    <w:r w:rsidRPr="00B256F5">
      <w:rPr>
        <w:sz w:val="18"/>
      </w:rPr>
      <w:t xml:space="preserve"> Floor</w:t>
    </w:r>
  </w:p>
  <w:p w:rsidR="00D90AF5" w:rsidRPr="00B256F5" w:rsidRDefault="00D90AF5" w:rsidP="00D90AF5">
    <w:pPr>
      <w:jc w:val="right"/>
      <w:rPr>
        <w:sz w:val="18"/>
      </w:rPr>
    </w:pPr>
    <w:r w:rsidRPr="00B256F5">
      <w:rPr>
        <w:sz w:val="18"/>
      </w:rPr>
      <w:t>Atlanta, Georgia 30318-0465 U.S.A.</w:t>
    </w:r>
  </w:p>
  <w:p w:rsidR="00D90AF5" w:rsidRPr="00B256F5" w:rsidRDefault="00D90AF5" w:rsidP="00D90AF5">
    <w:pPr>
      <w:jc w:val="right"/>
      <w:rPr>
        <w:sz w:val="18"/>
      </w:rPr>
    </w:pPr>
    <w:r w:rsidRPr="00B256F5">
      <w:rPr>
        <w:smallCaps/>
        <w:sz w:val="18"/>
      </w:rPr>
      <w:t>phone</w:t>
    </w:r>
    <w:r w:rsidRPr="00B256F5">
      <w:rPr>
        <w:sz w:val="18"/>
      </w:rPr>
      <w:t xml:space="preserve"> 404-894-4635</w:t>
    </w:r>
  </w:p>
  <w:p w:rsidR="00D90AF5" w:rsidRPr="00B256F5" w:rsidRDefault="00D90AF5" w:rsidP="00D90AF5">
    <w:pPr>
      <w:jc w:val="right"/>
      <w:rPr>
        <w:sz w:val="18"/>
      </w:rPr>
    </w:pPr>
    <w:r w:rsidRPr="00B256F5">
      <w:rPr>
        <w:smallCaps/>
        <w:sz w:val="18"/>
      </w:rPr>
      <w:t>fax</w:t>
    </w:r>
    <w:r w:rsidRPr="00B256F5">
      <w:rPr>
        <w:sz w:val="18"/>
      </w:rPr>
      <w:t xml:space="preserve"> 404-894-5042</w:t>
    </w:r>
  </w:p>
  <w:p w:rsidR="00D90AF5" w:rsidRPr="00D90AF5" w:rsidRDefault="00D90AF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46B"/>
    <w:multiLevelType w:val="hybridMultilevel"/>
    <w:tmpl w:val="1F128134"/>
    <w:lvl w:ilvl="0" w:tplc="8D4C0570">
      <w:start w:val="4"/>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DB4"/>
    <w:multiLevelType w:val="hybridMultilevel"/>
    <w:tmpl w:val="5070591A"/>
    <w:lvl w:ilvl="0" w:tplc="79424E9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236E9"/>
    <w:multiLevelType w:val="hybridMultilevel"/>
    <w:tmpl w:val="A73070C4"/>
    <w:lvl w:ilvl="0" w:tplc="4E22F9B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57531E"/>
    <w:multiLevelType w:val="hybridMultilevel"/>
    <w:tmpl w:val="C5DABD10"/>
    <w:lvl w:ilvl="0" w:tplc="4E22F9B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764D7"/>
    <w:multiLevelType w:val="hybridMultilevel"/>
    <w:tmpl w:val="11FAFB82"/>
    <w:lvl w:ilvl="0" w:tplc="96363F0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82427BAC">
      <w:start w:val="16"/>
      <w:numFmt w:val="bullet"/>
      <w:lvlText w:val="-"/>
      <w:lvlJc w:val="left"/>
      <w:pPr>
        <w:ind w:left="2700" w:hanging="72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A7"/>
    <w:rsid w:val="00060CD1"/>
    <w:rsid w:val="000F0A2B"/>
    <w:rsid w:val="001442F3"/>
    <w:rsid w:val="00174005"/>
    <w:rsid w:val="001943D7"/>
    <w:rsid w:val="001F7CC8"/>
    <w:rsid w:val="002050C8"/>
    <w:rsid w:val="002465CA"/>
    <w:rsid w:val="0025386F"/>
    <w:rsid w:val="00296698"/>
    <w:rsid w:val="00301957"/>
    <w:rsid w:val="00402AD4"/>
    <w:rsid w:val="0041739D"/>
    <w:rsid w:val="0045582E"/>
    <w:rsid w:val="00460F88"/>
    <w:rsid w:val="00490F1E"/>
    <w:rsid w:val="00571F6A"/>
    <w:rsid w:val="005A21E2"/>
    <w:rsid w:val="005B795C"/>
    <w:rsid w:val="005D69AA"/>
    <w:rsid w:val="006A2CBB"/>
    <w:rsid w:val="00710A1E"/>
    <w:rsid w:val="00747915"/>
    <w:rsid w:val="00757BE5"/>
    <w:rsid w:val="007B6D45"/>
    <w:rsid w:val="00904196"/>
    <w:rsid w:val="009C5844"/>
    <w:rsid w:val="00A32FD0"/>
    <w:rsid w:val="00A9753D"/>
    <w:rsid w:val="00B06E3F"/>
    <w:rsid w:val="00B3550B"/>
    <w:rsid w:val="00BA277B"/>
    <w:rsid w:val="00BD52DF"/>
    <w:rsid w:val="00C051A7"/>
    <w:rsid w:val="00C14496"/>
    <w:rsid w:val="00C34E51"/>
    <w:rsid w:val="00CA5E44"/>
    <w:rsid w:val="00D77C22"/>
    <w:rsid w:val="00D90AF5"/>
    <w:rsid w:val="00D93F80"/>
    <w:rsid w:val="00DA2FE4"/>
    <w:rsid w:val="00DE51CC"/>
    <w:rsid w:val="00E258C5"/>
    <w:rsid w:val="00E66A96"/>
    <w:rsid w:val="00EA3DA8"/>
    <w:rsid w:val="00EE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unhideWhenUsed/>
    <w:rsid w:val="00DE51CC"/>
    <w:rPr>
      <w:sz w:val="20"/>
    </w:rPr>
  </w:style>
  <w:style w:type="character" w:customStyle="1" w:styleId="FootnoteTextChar">
    <w:name w:val="Footnote Text Char"/>
    <w:basedOn w:val="DefaultParagraphFont"/>
    <w:link w:val="FootnoteText"/>
    <w:uiPriority w:val="99"/>
    <w:semiHidden/>
    <w:rsid w:val="00DE51CC"/>
    <w:rPr>
      <w:lang w:eastAsia="en-US"/>
    </w:rPr>
  </w:style>
  <w:style w:type="character" w:styleId="FootnoteReference">
    <w:name w:val="footnote reference"/>
    <w:basedOn w:val="DefaultParagraphFont"/>
    <w:uiPriority w:val="99"/>
    <w:semiHidden/>
    <w:unhideWhenUsed/>
    <w:rsid w:val="00DE51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unhideWhenUsed/>
    <w:rsid w:val="00DE51CC"/>
    <w:rPr>
      <w:sz w:val="20"/>
    </w:rPr>
  </w:style>
  <w:style w:type="character" w:customStyle="1" w:styleId="FootnoteTextChar">
    <w:name w:val="Footnote Text Char"/>
    <w:basedOn w:val="DefaultParagraphFont"/>
    <w:link w:val="FootnoteText"/>
    <w:uiPriority w:val="99"/>
    <w:semiHidden/>
    <w:rsid w:val="00DE51CC"/>
    <w:rPr>
      <w:lang w:eastAsia="en-US"/>
    </w:rPr>
  </w:style>
  <w:style w:type="character" w:styleId="FootnoteReference">
    <w:name w:val="footnote reference"/>
    <w:basedOn w:val="DefaultParagraphFont"/>
    <w:uiPriority w:val="99"/>
    <w:semiHidden/>
    <w:unhideWhenUsed/>
    <w:rsid w:val="00DE5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EEB9-9D9A-41C4-8D8F-2F455D6A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FB70101.dotm</Template>
  <TotalTime>203</TotalTime>
  <Pages>4</Pages>
  <Words>1525</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CHEMICAL HYGIENE PLAN</vt:lpstr>
    </vt:vector>
  </TitlesOfParts>
  <Company>Emory University School of Med</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HYGIENE PLAN</dc:title>
  <dc:creator>Nael A. McCarty</dc:creator>
  <cp:lastModifiedBy>Megan Fitzpatrick</cp:lastModifiedBy>
  <cp:revision>7</cp:revision>
  <cp:lastPrinted>2002-07-25T15:12:00Z</cp:lastPrinted>
  <dcterms:created xsi:type="dcterms:W3CDTF">2015-03-23T17:50:00Z</dcterms:created>
  <dcterms:modified xsi:type="dcterms:W3CDTF">2015-03-23T21:12:00Z</dcterms:modified>
</cp:coreProperties>
</file>